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AC3750" w14:textId="77777777" w:rsidR="00035C94" w:rsidRPr="0032339C" w:rsidRDefault="00035C94" w:rsidP="00F83C1F">
      <w:pPr>
        <w:jc w:val="center"/>
        <w:rPr>
          <w:rFonts w:ascii="Book Antiqua" w:hAnsi="Book Antiqua"/>
          <w:b/>
          <w:bCs/>
          <w:sz w:val="22"/>
        </w:rPr>
      </w:pPr>
      <w:r w:rsidRPr="0032339C">
        <w:rPr>
          <w:rFonts w:ascii="Book Antiqua" w:hAnsi="Book Antiqua"/>
          <w:b/>
          <w:bCs/>
        </w:rPr>
        <w:t>BID DATA SHEETS (BDS)</w:t>
      </w:r>
    </w:p>
    <w:p w14:paraId="6FD2C948" w14:textId="77777777" w:rsidR="00035C94" w:rsidRPr="0032339C" w:rsidRDefault="00035C94" w:rsidP="00F83C1F">
      <w:pPr>
        <w:tabs>
          <w:tab w:val="left" w:pos="1037"/>
        </w:tabs>
        <w:jc w:val="center"/>
        <w:rPr>
          <w:rFonts w:ascii="Book Antiqua" w:hAnsi="Book Antiqua"/>
          <w:b/>
        </w:rPr>
      </w:pPr>
    </w:p>
    <w:p w14:paraId="0480CB77" w14:textId="77777777" w:rsidR="00035C94" w:rsidRPr="0032339C" w:rsidRDefault="00035C94" w:rsidP="00F83C1F">
      <w:pPr>
        <w:jc w:val="both"/>
        <w:rPr>
          <w:rFonts w:ascii="Book Antiqua" w:hAnsi="Book Antiqua"/>
        </w:rPr>
      </w:pPr>
      <w:r w:rsidRPr="0032339C">
        <w:rPr>
          <w:rFonts w:ascii="Book Antiqua" w:hAnsi="Book Antiqua"/>
        </w:rPr>
        <w:t>The following bid specific data shall amend and/or supplement the provisions in the Instructions to Bidders (ITB)</w:t>
      </w:r>
      <w:r w:rsidR="000F17E7" w:rsidRPr="0032339C">
        <w:rPr>
          <w:rFonts w:ascii="Book Antiqua" w:hAnsi="Book Antiqua"/>
        </w:rPr>
        <w:t>:</w:t>
      </w:r>
    </w:p>
    <w:p w14:paraId="5C0A54E4" w14:textId="77777777" w:rsidR="00035C94" w:rsidRPr="0032339C"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32339C" w14:paraId="3F46BD69" w14:textId="77777777" w:rsidTr="004C0220">
        <w:trPr>
          <w:tblHeader/>
        </w:trPr>
        <w:tc>
          <w:tcPr>
            <w:tcW w:w="900" w:type="dxa"/>
          </w:tcPr>
          <w:p w14:paraId="1367A5AB" w14:textId="77777777" w:rsidR="00035C94" w:rsidRPr="0032339C" w:rsidRDefault="00035C94">
            <w:pPr>
              <w:jc w:val="center"/>
              <w:rPr>
                <w:rFonts w:ascii="Book Antiqua" w:hAnsi="Book Antiqua"/>
                <w:b/>
                <w:bCs/>
              </w:rPr>
            </w:pPr>
            <w:r w:rsidRPr="0032339C">
              <w:rPr>
                <w:rFonts w:ascii="Book Antiqua" w:hAnsi="Book Antiqua"/>
                <w:b/>
                <w:bCs/>
              </w:rPr>
              <w:t>Sl. No.</w:t>
            </w:r>
          </w:p>
        </w:tc>
        <w:tc>
          <w:tcPr>
            <w:tcW w:w="1440" w:type="dxa"/>
          </w:tcPr>
          <w:p w14:paraId="0A4B47BF" w14:textId="77777777" w:rsidR="00035C94" w:rsidRPr="0032339C" w:rsidRDefault="00035C94">
            <w:pPr>
              <w:jc w:val="center"/>
              <w:rPr>
                <w:rFonts w:ascii="Book Antiqua" w:hAnsi="Book Antiqua"/>
                <w:b/>
                <w:bCs/>
              </w:rPr>
            </w:pPr>
            <w:r w:rsidRPr="0032339C">
              <w:rPr>
                <w:rFonts w:ascii="Book Antiqua" w:hAnsi="Book Antiqua"/>
                <w:b/>
                <w:bCs/>
              </w:rPr>
              <w:t>ITB Clause Ref. No.</w:t>
            </w:r>
          </w:p>
        </w:tc>
        <w:tc>
          <w:tcPr>
            <w:tcW w:w="7200" w:type="dxa"/>
          </w:tcPr>
          <w:p w14:paraId="050C2DD3" w14:textId="77777777" w:rsidR="00035C94" w:rsidRPr="0032339C" w:rsidRDefault="00035C94">
            <w:pPr>
              <w:jc w:val="center"/>
              <w:rPr>
                <w:rFonts w:ascii="Book Antiqua" w:hAnsi="Book Antiqua"/>
                <w:b/>
                <w:bCs/>
              </w:rPr>
            </w:pPr>
            <w:r w:rsidRPr="0032339C">
              <w:rPr>
                <w:rFonts w:ascii="Book Antiqua" w:hAnsi="Book Antiqua"/>
                <w:b/>
                <w:bCs/>
              </w:rPr>
              <w:t>Bid Data Details</w:t>
            </w:r>
          </w:p>
        </w:tc>
      </w:tr>
      <w:tr w:rsidR="00696690" w:rsidRPr="0032339C" w14:paraId="07A8305B" w14:textId="77777777" w:rsidTr="004C0220">
        <w:tc>
          <w:tcPr>
            <w:tcW w:w="900" w:type="dxa"/>
          </w:tcPr>
          <w:p w14:paraId="17DD431B" w14:textId="77777777" w:rsidR="00696690" w:rsidRPr="0032339C" w:rsidRDefault="00696690">
            <w:pPr>
              <w:numPr>
                <w:ilvl w:val="0"/>
                <w:numId w:val="1"/>
              </w:numPr>
              <w:jc w:val="both"/>
              <w:rPr>
                <w:rFonts w:ascii="Book Antiqua" w:hAnsi="Book Antiqua"/>
              </w:rPr>
            </w:pPr>
          </w:p>
        </w:tc>
        <w:tc>
          <w:tcPr>
            <w:tcW w:w="1440" w:type="dxa"/>
          </w:tcPr>
          <w:p w14:paraId="1E64341C" w14:textId="77777777" w:rsidR="00696690" w:rsidRPr="0032339C" w:rsidRDefault="00696690" w:rsidP="00417A06">
            <w:pPr>
              <w:jc w:val="both"/>
              <w:rPr>
                <w:rFonts w:ascii="Book Antiqua" w:hAnsi="Book Antiqua"/>
              </w:rPr>
            </w:pPr>
            <w:r w:rsidRPr="0032339C">
              <w:rPr>
                <w:rFonts w:ascii="Book Antiqua" w:hAnsi="Book Antiqua"/>
              </w:rPr>
              <w:t>ITB 1.1</w:t>
            </w:r>
          </w:p>
        </w:tc>
        <w:tc>
          <w:tcPr>
            <w:tcW w:w="7200" w:type="dxa"/>
          </w:tcPr>
          <w:p w14:paraId="052FCCB9" w14:textId="77777777" w:rsidR="00696690" w:rsidRPr="0032339C" w:rsidRDefault="00696690" w:rsidP="00417A06">
            <w:pPr>
              <w:jc w:val="both"/>
              <w:rPr>
                <w:rFonts w:ascii="Book Antiqua" w:hAnsi="Book Antiqua" w:cs="Arial"/>
                <w:snapToGrid w:val="0"/>
              </w:rPr>
            </w:pPr>
            <w:r w:rsidRPr="0032339C">
              <w:rPr>
                <w:rFonts w:ascii="Book Antiqua" w:hAnsi="Book Antiqua" w:cs="Arial"/>
                <w:snapToGrid w:val="0"/>
              </w:rPr>
              <w:t>The Owner is:</w:t>
            </w:r>
          </w:p>
          <w:p w14:paraId="15CD91AD" w14:textId="77777777" w:rsidR="00696690" w:rsidRPr="0032339C" w:rsidRDefault="00696690" w:rsidP="00417A06">
            <w:pPr>
              <w:jc w:val="both"/>
              <w:rPr>
                <w:rFonts w:ascii="Book Antiqua" w:hAnsi="Book Antiqua" w:cs="Arial"/>
                <w:snapToGrid w:val="0"/>
              </w:rPr>
            </w:pPr>
          </w:p>
          <w:p w14:paraId="5C0B921F" w14:textId="0F5FB930" w:rsidR="00C11512" w:rsidRDefault="00C11512" w:rsidP="00C11512">
            <w:pPr>
              <w:jc w:val="both"/>
              <w:rPr>
                <w:rFonts w:ascii="Book Antiqua" w:hAnsi="Book Antiqua" w:cs="Arial"/>
              </w:rPr>
            </w:pPr>
            <w:r w:rsidRPr="00DE1BB2">
              <w:rPr>
                <w:rFonts w:ascii="Book Antiqua" w:hAnsi="Book Antiqua" w:cs="Arial"/>
              </w:rPr>
              <w:t xml:space="preserve">M/s </w:t>
            </w:r>
            <w:r>
              <w:rPr>
                <w:rFonts w:ascii="Book Antiqua" w:hAnsi="Book Antiqua" w:cs="Arial"/>
              </w:rPr>
              <w:t>POWERGRID NARELA  TRANSMISSION LIMITED</w:t>
            </w:r>
          </w:p>
          <w:p w14:paraId="42F1A01B" w14:textId="77777777" w:rsidR="00C11512" w:rsidRDefault="00C11512" w:rsidP="00C11512">
            <w:pPr>
              <w:jc w:val="both"/>
              <w:rPr>
                <w:rFonts w:ascii="Book Antiqua" w:hAnsi="Book Antiqua" w:cs="Arial"/>
                <w:szCs w:val="22"/>
                <w:lang w:val="en-GB"/>
              </w:rPr>
            </w:pPr>
            <w:r>
              <w:rPr>
                <w:rFonts w:ascii="Book Antiqua" w:hAnsi="Book Antiqua" w:cs="Arial"/>
              </w:rPr>
              <w:t xml:space="preserve"> </w:t>
            </w:r>
            <w:r w:rsidRPr="00DE1BB2">
              <w:rPr>
                <w:rFonts w:ascii="Book Antiqua" w:hAnsi="Book Antiqua" w:cs="Arial"/>
              </w:rPr>
              <w:t xml:space="preserve">[a 100% subsidiary of </w:t>
            </w:r>
            <w:r w:rsidRPr="00DE1BB2">
              <w:rPr>
                <w:rFonts w:ascii="Book Antiqua" w:hAnsi="Book Antiqua" w:cs="Arial"/>
                <w:bCs/>
                <w:lang w:val="en-GB"/>
              </w:rPr>
              <w:t>Power Grid Corporation of India Ltd</w:t>
            </w:r>
            <w:r>
              <w:rPr>
                <w:rFonts w:ascii="Book Antiqua" w:hAnsi="Book Antiqua" w:cs="Arial"/>
                <w:bCs/>
                <w:lang w:val="en-GB"/>
              </w:rPr>
              <w:t>)</w:t>
            </w:r>
            <w:r w:rsidRPr="00DE1BB2">
              <w:rPr>
                <w:rFonts w:ascii="Book Antiqua" w:hAnsi="Book Antiqua" w:cs="Arial"/>
                <w:bCs/>
                <w:lang w:val="en-GB"/>
              </w:rPr>
              <w:t xml:space="preserve"> </w:t>
            </w:r>
            <w:r>
              <w:rPr>
                <w:rFonts w:ascii="Book Antiqua" w:hAnsi="Book Antiqua" w:cs="Arial"/>
                <w:bCs/>
                <w:lang w:val="en-GB"/>
              </w:rPr>
              <w:t xml:space="preserve"> </w:t>
            </w:r>
            <w:r w:rsidRPr="00DE1BB2">
              <w:rPr>
                <w:rFonts w:ascii="Book Antiqua" w:hAnsi="Book Antiqua" w:cs="Arial"/>
                <w:bCs/>
                <w:lang w:val="en-GB"/>
              </w:rPr>
              <w:t>Registered Office at B-9, Qutab Institutional Area, Katwaria Sarai, New Delhi – 110 016</w:t>
            </w:r>
          </w:p>
          <w:p w14:paraId="056ED32E" w14:textId="77777777" w:rsidR="00696690" w:rsidRPr="0032339C" w:rsidRDefault="00696690" w:rsidP="001314E7">
            <w:pPr>
              <w:jc w:val="both"/>
              <w:rPr>
                <w:rFonts w:ascii="Book Antiqua" w:hAnsi="Book Antiqua"/>
                <w:sz w:val="16"/>
                <w:szCs w:val="16"/>
                <w:lang w:val="en-GB"/>
              </w:rPr>
            </w:pPr>
          </w:p>
        </w:tc>
      </w:tr>
      <w:tr w:rsidR="00696690" w:rsidRPr="0032339C" w14:paraId="759391FB" w14:textId="77777777" w:rsidTr="004C0220">
        <w:tc>
          <w:tcPr>
            <w:tcW w:w="900" w:type="dxa"/>
          </w:tcPr>
          <w:p w14:paraId="5A53BFB7" w14:textId="77777777" w:rsidR="00696690" w:rsidRPr="0032339C" w:rsidRDefault="00696690">
            <w:pPr>
              <w:numPr>
                <w:ilvl w:val="0"/>
                <w:numId w:val="1"/>
              </w:numPr>
              <w:jc w:val="both"/>
              <w:rPr>
                <w:rFonts w:ascii="Book Antiqua" w:hAnsi="Book Antiqua"/>
              </w:rPr>
            </w:pPr>
          </w:p>
        </w:tc>
        <w:tc>
          <w:tcPr>
            <w:tcW w:w="1440" w:type="dxa"/>
          </w:tcPr>
          <w:p w14:paraId="59EEB335" w14:textId="77777777" w:rsidR="00696690" w:rsidRPr="0032339C" w:rsidRDefault="00696690">
            <w:pPr>
              <w:jc w:val="both"/>
              <w:rPr>
                <w:rFonts w:ascii="Book Antiqua" w:hAnsi="Book Antiqua"/>
              </w:rPr>
            </w:pPr>
            <w:r w:rsidRPr="0032339C">
              <w:rPr>
                <w:rFonts w:ascii="Book Antiqua" w:hAnsi="Book Antiqua"/>
              </w:rPr>
              <w:t>ITB 1.1</w:t>
            </w:r>
          </w:p>
        </w:tc>
        <w:tc>
          <w:tcPr>
            <w:tcW w:w="7200" w:type="dxa"/>
          </w:tcPr>
          <w:p w14:paraId="355DEF64" w14:textId="66501BC9" w:rsidR="00696690" w:rsidRPr="0032339C" w:rsidRDefault="00696690" w:rsidP="007356DF">
            <w:pPr>
              <w:jc w:val="both"/>
              <w:rPr>
                <w:rFonts w:ascii="Book Antiqua" w:hAnsi="Book Antiqua" w:cs="Arial"/>
                <w:snapToGrid w:val="0"/>
              </w:rPr>
            </w:pPr>
            <w:r w:rsidRPr="0032339C">
              <w:rPr>
                <w:rFonts w:ascii="Book Antiqua" w:hAnsi="Book Antiqua" w:cs="Arial"/>
                <w:snapToGrid w:val="0"/>
              </w:rPr>
              <w:t xml:space="preserve">The </w:t>
            </w:r>
            <w:r w:rsidR="00580D2C">
              <w:rPr>
                <w:rFonts w:ascii="Book Antiqua" w:hAnsi="Book Antiqua" w:cs="Arial"/>
                <w:snapToGrid w:val="0"/>
              </w:rPr>
              <w:t>Purchaser</w:t>
            </w:r>
            <w:r w:rsidRPr="0032339C">
              <w:rPr>
                <w:rFonts w:ascii="Book Antiqua" w:hAnsi="Book Antiqua" w:cs="Arial"/>
                <w:snapToGrid w:val="0"/>
              </w:rPr>
              <w:t xml:space="preserve"> is: </w:t>
            </w:r>
          </w:p>
          <w:p w14:paraId="6FB5A1D2" w14:textId="77777777" w:rsidR="007C3486" w:rsidRPr="0032339C" w:rsidRDefault="007C3486" w:rsidP="007C3486">
            <w:pPr>
              <w:jc w:val="both"/>
              <w:rPr>
                <w:rFonts w:ascii="Book Antiqua" w:hAnsi="Book Antiqua" w:cs="Arial"/>
                <w:snapToGrid w:val="0"/>
              </w:rPr>
            </w:pPr>
          </w:p>
          <w:p w14:paraId="260DF4F8" w14:textId="77777777" w:rsidR="00CD15AE" w:rsidRPr="0032339C" w:rsidRDefault="00CD15AE" w:rsidP="00CD15AE">
            <w:pPr>
              <w:jc w:val="both"/>
              <w:rPr>
                <w:rFonts w:ascii="Book Antiqua" w:hAnsi="Book Antiqua"/>
                <w:lang w:val="en-GB"/>
              </w:rPr>
            </w:pPr>
            <w:r w:rsidRPr="0032339C">
              <w:rPr>
                <w:rFonts w:ascii="Book Antiqua" w:hAnsi="Book Antiqua"/>
                <w:lang w:val="en-GB"/>
              </w:rPr>
              <w:t>Power Grid Corporation of India Limited,</w:t>
            </w:r>
          </w:p>
          <w:p w14:paraId="007B955B" w14:textId="77777777" w:rsidR="00CD15AE" w:rsidRPr="0032339C" w:rsidRDefault="00CD15AE" w:rsidP="00CD15AE">
            <w:pPr>
              <w:jc w:val="both"/>
              <w:rPr>
                <w:rFonts w:ascii="Book Antiqua" w:hAnsi="Book Antiqua" w:cs="Arial"/>
                <w:lang w:val="en-GB"/>
              </w:rPr>
            </w:pPr>
            <w:r w:rsidRPr="0032339C">
              <w:rPr>
                <w:rFonts w:ascii="Book Antiqua" w:hAnsi="Book Antiqua" w:cs="Arial"/>
                <w:lang w:val="en-GB"/>
              </w:rPr>
              <w:t>Northern Region –I, Regional Headquarter,</w:t>
            </w:r>
          </w:p>
          <w:p w14:paraId="201D6D92" w14:textId="77777777" w:rsidR="00CD15AE" w:rsidRPr="0032339C" w:rsidRDefault="00CD15AE" w:rsidP="00CD15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240145A5" w14:textId="77777777" w:rsidR="00CD15AE" w:rsidRPr="0032339C" w:rsidRDefault="00CD15AE" w:rsidP="00CD15AE">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5FD9947B" w14:textId="77777777" w:rsidR="00CD15AE" w:rsidRPr="0032339C" w:rsidRDefault="00CD15AE" w:rsidP="00CD15AE">
            <w:pPr>
              <w:jc w:val="both"/>
              <w:rPr>
                <w:rFonts w:ascii="Book Antiqua" w:hAnsi="Book Antiqua"/>
                <w:sz w:val="8"/>
                <w:szCs w:val="8"/>
                <w:lang w:val="en-GB"/>
              </w:rPr>
            </w:pPr>
          </w:p>
          <w:p w14:paraId="4A2A0832" w14:textId="77777777" w:rsidR="00FC3A92" w:rsidRDefault="00FC3A92" w:rsidP="00FC3A92">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0F2402EF" w14:textId="39F434A9" w:rsidR="00014363" w:rsidRPr="00520A55" w:rsidRDefault="00014363" w:rsidP="00014363">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A27A3E">
              <w:rPr>
                <w:rFonts w:ascii="Book Antiqua" w:hAnsi="Book Antiqua" w:cs="Arial"/>
                <w:b/>
                <w:bCs/>
              </w:rPr>
              <w:t xml:space="preserve"> Ch. </w:t>
            </w:r>
            <w:r w:rsidR="00A27A3E" w:rsidRPr="00520A55">
              <w:rPr>
                <w:rFonts w:ascii="Book Antiqua" w:hAnsi="Book Antiqua" w:cs="Arial"/>
                <w:b/>
                <w:bCs/>
              </w:rPr>
              <w:t>Manager</w:t>
            </w:r>
            <w:r w:rsidR="00A27A3E">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 xml:space="preserve"> </w:t>
            </w:r>
          </w:p>
          <w:p w14:paraId="31A59552" w14:textId="4BD1A082" w:rsidR="00FC3A92" w:rsidRPr="00520A55" w:rsidRDefault="00014363" w:rsidP="00014363">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A27A3E">
              <w:rPr>
                <w:rFonts w:ascii="Segoe UI" w:hAnsi="Segoe UI" w:cs="Segoe UI"/>
                <w:color w:val="0F6CBD"/>
                <w:sz w:val="21"/>
                <w:szCs w:val="21"/>
                <w:shd w:val="clear" w:color="auto" w:fill="FFFFFF"/>
              </w:rPr>
              <w:t>9910081391</w:t>
            </w:r>
          </w:p>
          <w:p w14:paraId="385E3A5D" w14:textId="26B668EB" w:rsidR="00FC3A92" w:rsidRDefault="00FC3A92" w:rsidP="00FC3A92">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7" w:history="1">
              <w:r w:rsidR="00D9549A">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A27A3E">
              <w:rPr>
                <w:rStyle w:val="Hyperlink"/>
              </w:rPr>
              <w:t>ashwani.mishra</w:t>
            </w:r>
            <w:r w:rsidR="00D9549A" w:rsidRPr="00D9549A">
              <w:rPr>
                <w:rStyle w:val="Hyperlink"/>
              </w:rPr>
              <w:t>@powergrid.in</w:t>
            </w:r>
          </w:p>
          <w:p w14:paraId="44CC883E" w14:textId="77777777" w:rsidR="0083420F" w:rsidRPr="0032339C" w:rsidRDefault="0083420F" w:rsidP="001314E7">
            <w:pPr>
              <w:jc w:val="both"/>
              <w:rPr>
                <w:rFonts w:ascii="Book Antiqua" w:hAnsi="Book Antiqua" w:cs="Arial"/>
                <w:snapToGrid w:val="0"/>
                <w:sz w:val="16"/>
                <w:szCs w:val="16"/>
                <w:lang w:val="en-GB"/>
              </w:rPr>
            </w:pPr>
          </w:p>
        </w:tc>
      </w:tr>
      <w:tr w:rsidR="00CC5628" w:rsidRPr="0032339C" w14:paraId="18AA53DA" w14:textId="77777777" w:rsidTr="004C0220">
        <w:tc>
          <w:tcPr>
            <w:tcW w:w="900" w:type="dxa"/>
          </w:tcPr>
          <w:p w14:paraId="2855B018" w14:textId="77777777" w:rsidR="00CC5628" w:rsidRPr="0032339C" w:rsidRDefault="00CC5628" w:rsidP="00CC5628">
            <w:pPr>
              <w:numPr>
                <w:ilvl w:val="0"/>
                <w:numId w:val="1"/>
              </w:numPr>
              <w:jc w:val="both"/>
              <w:rPr>
                <w:rFonts w:ascii="Book Antiqua" w:hAnsi="Book Antiqua"/>
              </w:rPr>
            </w:pPr>
          </w:p>
        </w:tc>
        <w:tc>
          <w:tcPr>
            <w:tcW w:w="1440" w:type="dxa"/>
          </w:tcPr>
          <w:p w14:paraId="6734B2C2" w14:textId="77777777" w:rsidR="00CC5628" w:rsidRPr="00D02929" w:rsidRDefault="00CC5628" w:rsidP="00CC5628">
            <w:pPr>
              <w:ind w:right="54"/>
              <w:rPr>
                <w:rFonts w:ascii="Book Antiqua" w:hAnsi="Book Antiqua"/>
                <w:szCs w:val="22"/>
              </w:rPr>
            </w:pPr>
            <w:r w:rsidRPr="00D02929">
              <w:rPr>
                <w:rFonts w:ascii="Book Antiqua" w:hAnsi="Book Antiqua"/>
                <w:sz w:val="22"/>
                <w:szCs w:val="22"/>
              </w:rPr>
              <w:t>ITB 2</w:t>
            </w:r>
          </w:p>
          <w:p w14:paraId="7A514615" w14:textId="77777777" w:rsidR="00CC5628" w:rsidRPr="0032339C" w:rsidRDefault="00CC5628" w:rsidP="00CC5628">
            <w:pPr>
              <w:jc w:val="both"/>
              <w:rPr>
                <w:rFonts w:ascii="Book Antiqua" w:hAnsi="Book Antiqua"/>
              </w:rPr>
            </w:pPr>
          </w:p>
        </w:tc>
        <w:tc>
          <w:tcPr>
            <w:tcW w:w="7200" w:type="dxa"/>
          </w:tcPr>
          <w:p w14:paraId="4F79EE1F" w14:textId="77777777" w:rsidR="00CC5628" w:rsidRDefault="00CC5628" w:rsidP="00CC5628">
            <w:pPr>
              <w:pStyle w:val="Default"/>
              <w:jc w:val="both"/>
              <w:rPr>
                <w:b/>
                <w:bCs/>
                <w:color w:val="auto"/>
                <w:sz w:val="22"/>
                <w:szCs w:val="22"/>
              </w:rPr>
            </w:pPr>
            <w:r>
              <w:rPr>
                <w:b/>
                <w:bCs/>
                <w:color w:val="auto"/>
                <w:sz w:val="22"/>
                <w:szCs w:val="22"/>
              </w:rPr>
              <w:t>Supplement ITB clause 2</w:t>
            </w:r>
          </w:p>
          <w:p w14:paraId="13B0F2DB" w14:textId="77777777" w:rsidR="00CC5628" w:rsidRDefault="00CC5628" w:rsidP="00CC5628">
            <w:pPr>
              <w:pStyle w:val="Default"/>
              <w:jc w:val="both"/>
              <w:rPr>
                <w:b/>
                <w:bCs/>
                <w:color w:val="auto"/>
                <w:sz w:val="22"/>
                <w:szCs w:val="22"/>
              </w:rPr>
            </w:pPr>
          </w:p>
          <w:p w14:paraId="06617C00" w14:textId="77777777" w:rsidR="00CC5628" w:rsidRPr="00E47E44" w:rsidRDefault="00CC5628" w:rsidP="00CC5628">
            <w:pPr>
              <w:jc w:val="both"/>
              <w:rPr>
                <w:rFonts w:ascii="Book Antiqua" w:hAnsi="Book Antiqua" w:cs="Arial"/>
                <w:b/>
                <w:bCs/>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C791" w14:textId="77777777" w:rsidR="00CC5628" w:rsidRDefault="00CC5628" w:rsidP="00CC5628">
            <w:pPr>
              <w:jc w:val="both"/>
              <w:rPr>
                <w:rFonts w:ascii="Book Antiqua" w:hAnsi="Book Antiqua" w:cs="Arial"/>
              </w:rPr>
            </w:pPr>
          </w:p>
          <w:p w14:paraId="519AEF06" w14:textId="77777777" w:rsidR="00CC5628" w:rsidRDefault="00CC5628" w:rsidP="00CC5628">
            <w:pPr>
              <w:pStyle w:val="Heading1"/>
              <w:jc w:val="both"/>
              <w:rPr>
                <w:rFonts w:cs="Book Antiqua"/>
                <w:b w:val="0"/>
                <w:color w:val="000000"/>
                <w:szCs w:val="24"/>
                <w:lang w:bidi="hi-IN"/>
              </w:rPr>
            </w:pPr>
            <w:r>
              <w:rPr>
                <w:rFonts w:cs="Book Antiqua"/>
                <w:color w:val="000000"/>
                <w:szCs w:val="24"/>
                <w:lang w:bidi="hi-IN"/>
              </w:rPr>
              <w:t xml:space="preserve">Further, 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3FD0A1DB" w14:textId="77777777" w:rsidR="00CC5628" w:rsidRDefault="00CC5628" w:rsidP="00CC5628">
            <w:pPr>
              <w:rPr>
                <w:lang w:bidi="hi-IN"/>
              </w:rPr>
            </w:pPr>
          </w:p>
          <w:p w14:paraId="41DE1EE2" w14:textId="77777777" w:rsidR="00CC5628" w:rsidRPr="00DB0134" w:rsidRDefault="00CC5628" w:rsidP="00CC5628">
            <w:pPr>
              <w:pStyle w:val="Default"/>
              <w:jc w:val="both"/>
              <w:rPr>
                <w:b/>
              </w:rPr>
            </w:pPr>
            <w:r w:rsidRPr="00DB0134">
              <w:rPr>
                <w:b/>
              </w:rPr>
              <w:t xml:space="preserve">However, the aforesaid condition for registration of Bidders from countries (even if sharing land border with India) shall not be applicable to Bidders from such countries to which </w:t>
            </w:r>
            <w:r w:rsidRPr="00DB0134">
              <w:rPr>
                <w:b/>
              </w:rPr>
              <w:lastRenderedPageBreak/>
              <w:t>Government of India has extended lines of credit or in which Government of India is engaged in development projects.</w:t>
            </w:r>
          </w:p>
          <w:p w14:paraId="01539328" w14:textId="77777777" w:rsidR="00CC5628" w:rsidRPr="00DB0134" w:rsidRDefault="00CC5628" w:rsidP="00CC5628">
            <w:pPr>
              <w:pStyle w:val="Default"/>
              <w:jc w:val="both"/>
              <w:rPr>
                <w:b/>
              </w:rPr>
            </w:pPr>
          </w:p>
          <w:p w14:paraId="7E410AD8" w14:textId="77777777" w:rsidR="00CC5628" w:rsidRPr="00DB0134" w:rsidRDefault="00CC5628" w:rsidP="00CC5628">
            <w:pPr>
              <w:pStyle w:val="Default"/>
              <w:jc w:val="both"/>
              <w:rPr>
                <w:b/>
              </w:rPr>
            </w:pPr>
            <w:r w:rsidRPr="00DB0134">
              <w:rPr>
                <w:b/>
              </w:rPr>
              <w:t>For the aforesaid purpose,</w:t>
            </w:r>
          </w:p>
          <w:p w14:paraId="2049EBD8" w14:textId="77777777" w:rsidR="00CC5628" w:rsidRPr="00DB0134" w:rsidRDefault="00CC5628" w:rsidP="00CC5628">
            <w:pPr>
              <w:pStyle w:val="Default"/>
              <w:jc w:val="both"/>
              <w:rPr>
                <w:b/>
              </w:rPr>
            </w:pPr>
          </w:p>
          <w:p w14:paraId="4EE987B9" w14:textId="77777777" w:rsidR="00CC5628" w:rsidRPr="00DB0134" w:rsidRDefault="00CC5628" w:rsidP="00CC5628">
            <w:pPr>
              <w:pStyle w:val="Default"/>
              <w:numPr>
                <w:ilvl w:val="0"/>
                <w:numId w:val="23"/>
              </w:numPr>
              <w:jc w:val="both"/>
              <w:rPr>
                <w:b/>
              </w:rPr>
            </w:pPr>
            <w:r w:rsidRPr="00DB0134">
              <w:rPr>
                <w:b/>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70089E45" w14:textId="77777777" w:rsidR="00CC5628" w:rsidRDefault="00CC5628" w:rsidP="00CC5628">
            <w:pPr>
              <w:pStyle w:val="Default"/>
              <w:numPr>
                <w:ilvl w:val="0"/>
                <w:numId w:val="23"/>
              </w:numPr>
              <w:jc w:val="both"/>
              <w:rPr>
                <w:b/>
              </w:rPr>
            </w:pPr>
            <w:r w:rsidRPr="00DB0134">
              <w:rPr>
                <w:b/>
              </w:rPr>
              <w:t>“Bidder from a country which shares a land border with India” for this purpose means:</w:t>
            </w:r>
          </w:p>
          <w:p w14:paraId="15ACA3A5" w14:textId="77777777" w:rsidR="00CC5628" w:rsidRPr="00DB0134" w:rsidRDefault="00CC5628" w:rsidP="00CC5628">
            <w:pPr>
              <w:pStyle w:val="Default"/>
              <w:ind w:left="1080"/>
              <w:jc w:val="both"/>
              <w:rPr>
                <w:b/>
              </w:rPr>
            </w:pPr>
          </w:p>
          <w:p w14:paraId="1B0EBE0C" w14:textId="77777777" w:rsidR="00CC5628" w:rsidRPr="00DB0134" w:rsidRDefault="00CC5628" w:rsidP="00CC5628">
            <w:pPr>
              <w:pStyle w:val="Default"/>
              <w:numPr>
                <w:ilvl w:val="0"/>
                <w:numId w:val="24"/>
              </w:numPr>
              <w:jc w:val="both"/>
              <w:rPr>
                <w:b/>
              </w:rPr>
            </w:pPr>
            <w:r w:rsidRPr="00DB0134">
              <w:rPr>
                <w:b/>
              </w:rPr>
              <w:t xml:space="preserve">An entity incorporated, established or registered in such a country; or </w:t>
            </w:r>
          </w:p>
          <w:p w14:paraId="1F9D8251" w14:textId="77777777" w:rsidR="00CC5628" w:rsidRPr="00DB0134" w:rsidRDefault="00CC5628" w:rsidP="00CC5628">
            <w:pPr>
              <w:pStyle w:val="Default"/>
              <w:numPr>
                <w:ilvl w:val="0"/>
                <w:numId w:val="24"/>
              </w:numPr>
              <w:jc w:val="both"/>
              <w:rPr>
                <w:b/>
              </w:rPr>
            </w:pPr>
            <w:r w:rsidRPr="00DB0134">
              <w:rPr>
                <w:b/>
              </w:rPr>
              <w:t>A subsidiary of an entity incorporated, established or registered in such a country; or</w:t>
            </w:r>
          </w:p>
          <w:p w14:paraId="789D1A7D" w14:textId="77777777" w:rsidR="00CC5628" w:rsidRPr="00DB0134" w:rsidRDefault="00CC5628" w:rsidP="00CC5628">
            <w:pPr>
              <w:pStyle w:val="Default"/>
              <w:numPr>
                <w:ilvl w:val="0"/>
                <w:numId w:val="24"/>
              </w:numPr>
              <w:jc w:val="both"/>
              <w:rPr>
                <w:b/>
              </w:rPr>
            </w:pPr>
            <w:r w:rsidRPr="00DB0134">
              <w:rPr>
                <w:b/>
              </w:rPr>
              <w:t>An entity substantially controlled through entities incorporated, established or registered in such a country; or</w:t>
            </w:r>
          </w:p>
          <w:p w14:paraId="3E0E2F09" w14:textId="77777777" w:rsidR="00CC5628" w:rsidRPr="00DB0134" w:rsidRDefault="00CC5628" w:rsidP="00CC5628">
            <w:pPr>
              <w:pStyle w:val="Default"/>
              <w:numPr>
                <w:ilvl w:val="0"/>
                <w:numId w:val="24"/>
              </w:numPr>
              <w:jc w:val="both"/>
              <w:rPr>
                <w:b/>
              </w:rPr>
            </w:pPr>
            <w:r w:rsidRPr="00DB0134">
              <w:rPr>
                <w:b/>
              </w:rPr>
              <w:t>An entity whose beneficial owner is situated in such a country; or</w:t>
            </w:r>
          </w:p>
          <w:p w14:paraId="412F4F66" w14:textId="77777777" w:rsidR="00CC5628" w:rsidRPr="00DB0134" w:rsidRDefault="00CC5628" w:rsidP="00CC5628">
            <w:pPr>
              <w:pStyle w:val="Default"/>
              <w:numPr>
                <w:ilvl w:val="0"/>
                <w:numId w:val="24"/>
              </w:numPr>
              <w:jc w:val="both"/>
              <w:rPr>
                <w:b/>
              </w:rPr>
            </w:pPr>
            <w:r w:rsidRPr="00DB0134">
              <w:rPr>
                <w:b/>
              </w:rPr>
              <w:t>An Indian (or other) agent of such an entity; or</w:t>
            </w:r>
          </w:p>
          <w:p w14:paraId="4F05E1CF" w14:textId="77777777" w:rsidR="00CC5628" w:rsidRPr="00DB0134" w:rsidRDefault="00CC5628" w:rsidP="00CC5628">
            <w:pPr>
              <w:pStyle w:val="Default"/>
              <w:numPr>
                <w:ilvl w:val="0"/>
                <w:numId w:val="24"/>
              </w:numPr>
              <w:jc w:val="both"/>
              <w:rPr>
                <w:b/>
              </w:rPr>
            </w:pPr>
            <w:r w:rsidRPr="00DB0134">
              <w:rPr>
                <w:b/>
              </w:rPr>
              <w:t>A natural person who is a citizen of such a country; or</w:t>
            </w:r>
          </w:p>
          <w:p w14:paraId="2FB48F4D" w14:textId="77777777" w:rsidR="00CC5628" w:rsidRDefault="00CC5628" w:rsidP="00CC5628">
            <w:pPr>
              <w:pStyle w:val="Default"/>
              <w:numPr>
                <w:ilvl w:val="0"/>
                <w:numId w:val="24"/>
              </w:numPr>
              <w:jc w:val="both"/>
              <w:rPr>
                <w:b/>
              </w:rPr>
            </w:pPr>
            <w:r w:rsidRPr="00DB0134">
              <w:rPr>
                <w:b/>
              </w:rPr>
              <w:t>A consortium or joint venture where any member of the consortium or joint venture falls under any of the above</w:t>
            </w:r>
          </w:p>
          <w:p w14:paraId="3CEA534A" w14:textId="77777777" w:rsidR="00CC5628" w:rsidRPr="001C738C" w:rsidRDefault="00CC5628" w:rsidP="00CC5628">
            <w:pPr>
              <w:pStyle w:val="Default"/>
              <w:ind w:left="720"/>
              <w:jc w:val="both"/>
              <w:rPr>
                <w:b/>
                <w:sz w:val="12"/>
                <w:szCs w:val="12"/>
              </w:rPr>
            </w:pPr>
          </w:p>
          <w:p w14:paraId="048A2151" w14:textId="77777777" w:rsidR="00CC5628" w:rsidRPr="00DB0134" w:rsidRDefault="00CC5628" w:rsidP="00CC5628">
            <w:pPr>
              <w:pStyle w:val="Default"/>
              <w:jc w:val="both"/>
              <w:rPr>
                <w:b/>
              </w:rPr>
            </w:pPr>
            <w:r w:rsidRPr="00DB0134">
              <w:rPr>
                <w:b/>
              </w:rPr>
              <w:t>(iii)</w:t>
            </w:r>
            <w:r w:rsidRPr="00DB0134">
              <w:rPr>
                <w:b/>
              </w:rPr>
              <w:tab/>
              <w:t>The beneficial owner for the purpose of (ii) (d) above will be under:</w:t>
            </w:r>
          </w:p>
          <w:p w14:paraId="422CD553" w14:textId="77777777" w:rsidR="00CC5628" w:rsidRPr="00DB0134" w:rsidRDefault="00CC5628" w:rsidP="00CC5628">
            <w:pPr>
              <w:pStyle w:val="Default"/>
              <w:numPr>
                <w:ilvl w:val="0"/>
                <w:numId w:val="25"/>
              </w:numPr>
              <w:jc w:val="both"/>
              <w:rPr>
                <w:b/>
              </w:rPr>
            </w:pPr>
            <w:r w:rsidRPr="00DB0134">
              <w:rPr>
                <w:b/>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D00B422" w14:textId="77777777" w:rsidR="00CC5628" w:rsidRPr="00DB0134" w:rsidRDefault="00CC5628" w:rsidP="00CC5628">
            <w:pPr>
              <w:pStyle w:val="Default"/>
              <w:ind w:left="720"/>
              <w:jc w:val="both"/>
              <w:rPr>
                <w:b/>
              </w:rPr>
            </w:pPr>
          </w:p>
          <w:p w14:paraId="2F0B542B" w14:textId="77777777" w:rsidR="00CC5628" w:rsidRPr="00DB0134" w:rsidRDefault="00CC5628" w:rsidP="00CC5628">
            <w:pPr>
              <w:pStyle w:val="Default"/>
              <w:jc w:val="both"/>
              <w:rPr>
                <w:b/>
              </w:rPr>
            </w:pPr>
            <w:r w:rsidRPr="00DB0134">
              <w:rPr>
                <w:b/>
              </w:rPr>
              <w:t>Explanation-</w:t>
            </w:r>
          </w:p>
          <w:p w14:paraId="60A8CAF6" w14:textId="77777777" w:rsidR="00CC5628" w:rsidRPr="00DB0134" w:rsidRDefault="00CC5628" w:rsidP="00CC5628">
            <w:pPr>
              <w:pStyle w:val="Default"/>
              <w:numPr>
                <w:ilvl w:val="0"/>
                <w:numId w:val="26"/>
              </w:numPr>
              <w:jc w:val="both"/>
              <w:rPr>
                <w:b/>
              </w:rPr>
            </w:pPr>
            <w:r w:rsidRPr="00DB0134">
              <w:rPr>
                <w:b/>
              </w:rPr>
              <w:t xml:space="preserve">“Controlling ownership interest” means ownership of or entitlement to more than twenty-five percent of shares or capital or profits of the company </w:t>
            </w:r>
          </w:p>
          <w:p w14:paraId="467F3B4C" w14:textId="77777777" w:rsidR="00CC5628" w:rsidRPr="00DB0134" w:rsidRDefault="00CC5628" w:rsidP="00CC5628">
            <w:pPr>
              <w:pStyle w:val="Default"/>
              <w:numPr>
                <w:ilvl w:val="0"/>
                <w:numId w:val="26"/>
              </w:numPr>
              <w:jc w:val="both"/>
              <w:rPr>
                <w:b/>
              </w:rPr>
            </w:pPr>
            <w:r w:rsidRPr="00DB0134">
              <w:rPr>
                <w:b/>
              </w:rPr>
              <w:lastRenderedPageBreak/>
              <w:t xml:space="preserve">“Control” shall include the right to appoint majority of the directors or to control the management or policy decisions including by virtue of their shareholding or management rights or shareholders agreement or voting rights; </w:t>
            </w:r>
          </w:p>
          <w:p w14:paraId="1A12BD16" w14:textId="77777777" w:rsidR="00CC5628" w:rsidRPr="00DB0134" w:rsidRDefault="00CC5628" w:rsidP="00CC5628">
            <w:pPr>
              <w:pStyle w:val="Default"/>
              <w:numPr>
                <w:ilvl w:val="0"/>
                <w:numId w:val="2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BECACBD" w14:textId="77777777" w:rsidR="00CC5628" w:rsidRPr="00DB0134" w:rsidRDefault="00CC5628" w:rsidP="00CC5628">
            <w:pPr>
              <w:pStyle w:val="Default"/>
              <w:numPr>
                <w:ilvl w:val="0"/>
                <w:numId w:val="2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1ABADE5" w14:textId="77777777" w:rsidR="00CC5628" w:rsidRPr="00DB0134" w:rsidRDefault="00CC5628" w:rsidP="00CC5628">
            <w:pPr>
              <w:pStyle w:val="Default"/>
              <w:numPr>
                <w:ilvl w:val="0"/>
                <w:numId w:val="25"/>
              </w:numPr>
              <w:jc w:val="both"/>
              <w:rPr>
                <w:b/>
              </w:rPr>
            </w:pPr>
            <w:r w:rsidRPr="00DB0134">
              <w:rPr>
                <w:b/>
              </w:rPr>
              <w:t>Where no natural person is identified under (1) or (2) or (3) above, the beneficial owner is the relevant natural person who holds the position of senior managing official</w:t>
            </w:r>
          </w:p>
          <w:p w14:paraId="523AFEDC" w14:textId="77777777" w:rsidR="00CC5628" w:rsidRDefault="00CC5628" w:rsidP="00CC5628">
            <w:pPr>
              <w:pStyle w:val="Default"/>
              <w:numPr>
                <w:ilvl w:val="0"/>
                <w:numId w:val="2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C502181" w14:textId="77777777" w:rsidR="00CC5628" w:rsidRPr="00DB0134" w:rsidRDefault="00CC5628" w:rsidP="00CC5628">
            <w:pPr>
              <w:pStyle w:val="Default"/>
              <w:ind w:left="720"/>
              <w:jc w:val="both"/>
              <w:rPr>
                <w:b/>
              </w:rPr>
            </w:pPr>
          </w:p>
          <w:p w14:paraId="692214B2" w14:textId="77777777" w:rsidR="00CC5628" w:rsidRPr="00DB0134" w:rsidRDefault="00CC5628" w:rsidP="00CC5628">
            <w:pPr>
              <w:pStyle w:val="Default"/>
              <w:jc w:val="both"/>
              <w:rPr>
                <w:b/>
              </w:rPr>
            </w:pPr>
            <w:r w:rsidRPr="00DB0134">
              <w:rPr>
                <w:b/>
              </w:rPr>
              <w:t xml:space="preserve"> An Agent is a person employed to do any act for another, or to represent another in dealings with third person.</w:t>
            </w:r>
          </w:p>
          <w:p w14:paraId="5B80F1C4" w14:textId="77777777" w:rsidR="00CC5628" w:rsidRPr="00DB0134" w:rsidRDefault="00CC5628" w:rsidP="00CC5628">
            <w:pPr>
              <w:pStyle w:val="Default"/>
              <w:jc w:val="both"/>
              <w:rPr>
                <w:b/>
              </w:rPr>
            </w:pPr>
          </w:p>
          <w:p w14:paraId="7CC7C4C4" w14:textId="77777777" w:rsidR="00CC5628" w:rsidRPr="00DB0134" w:rsidRDefault="00CC5628" w:rsidP="00CC5628">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16D487DF" w14:textId="77777777" w:rsidR="00CC5628" w:rsidRPr="00DB0134" w:rsidRDefault="00CC5628" w:rsidP="00CC5628">
            <w:pPr>
              <w:pStyle w:val="Default"/>
              <w:jc w:val="both"/>
              <w:rPr>
                <w:b/>
              </w:rPr>
            </w:pPr>
          </w:p>
          <w:p w14:paraId="726D2271" w14:textId="77777777" w:rsidR="00CC5628" w:rsidRPr="00DB0134" w:rsidRDefault="00CC5628" w:rsidP="00CC5628">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5FCF3E3D" w14:textId="77777777" w:rsidR="00CC5628" w:rsidRDefault="00CC5628" w:rsidP="00CC5628">
            <w:pPr>
              <w:autoSpaceDE w:val="0"/>
              <w:autoSpaceDN w:val="0"/>
              <w:adjustRightInd w:val="0"/>
              <w:jc w:val="both"/>
              <w:rPr>
                <w:b/>
              </w:rPr>
            </w:pPr>
          </w:p>
          <w:p w14:paraId="2C93874C" w14:textId="77777777" w:rsidR="00CC5628" w:rsidRDefault="00CC5628" w:rsidP="00CC5628">
            <w:pPr>
              <w:pStyle w:val="Default"/>
              <w:jc w:val="both"/>
            </w:pPr>
            <w:r>
              <w:t xml:space="preserve">Further, the firm has to be a </w:t>
            </w:r>
            <w:r w:rsidRPr="008911BC">
              <w:rPr>
                <w:b/>
                <w:bCs/>
              </w:rPr>
              <w:t>‘Class-I local supplier’</w:t>
            </w:r>
            <w:r>
              <w:t xml:space="preserve"> as defined under Public Procurement (Preference to Make in India) Order, 2017 issued by </w:t>
            </w:r>
            <w:r w:rsidRPr="008911BC">
              <w:rPr>
                <w:b/>
                <w:bCs/>
              </w:rPr>
              <w:t>Department for promotion of Industry and Internal Trade (DPIIT)</w:t>
            </w:r>
            <w:r>
              <w:t xml:space="preserve">, Ministry of Commerce and Industry, Government of India vide order dated 15/06/2017, its revision </w:t>
            </w:r>
            <w:r>
              <w:lastRenderedPageBreak/>
              <w:t xml:space="preserve">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t>‘</w:t>
            </w:r>
            <w:r w:rsidRPr="000B74B4">
              <w:rPr>
                <w:b/>
              </w:rPr>
              <w:t>Public Procurement (Preference to Make in India) to provide for Purchase Preference (linked with local content)in respect of Power Sector’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32BA3FFC" w14:textId="77777777" w:rsidR="00CC5628" w:rsidRPr="008911BC" w:rsidRDefault="00CC5628" w:rsidP="00CC5628">
            <w:pPr>
              <w:pStyle w:val="Default"/>
              <w:jc w:val="both"/>
              <w:rPr>
                <w:b/>
                <w:bCs/>
                <w:strike/>
              </w:rPr>
            </w:pPr>
          </w:p>
          <w:p w14:paraId="2E356410" w14:textId="77777777" w:rsidR="00CC5628" w:rsidRDefault="00CC5628" w:rsidP="00CC5628">
            <w:pPr>
              <w:pStyle w:val="Default"/>
              <w:jc w:val="both"/>
            </w:pPr>
            <w:r>
              <w:t xml:space="preserve">Firms who are not </w:t>
            </w:r>
            <w:r w:rsidRPr="008911BC">
              <w:rPr>
                <w:b/>
                <w:bCs/>
              </w:rPr>
              <w:t>‘Class-I local supplier</w:t>
            </w:r>
            <w:r w:rsidRPr="008911BC">
              <w:t>’</w:t>
            </w:r>
            <w:r>
              <w:t xml:space="preserve"> shall not be eligible to bid.</w:t>
            </w:r>
          </w:p>
          <w:p w14:paraId="514C9885" w14:textId="77777777" w:rsidR="00CC5628" w:rsidRDefault="00CC5628" w:rsidP="00CC5628">
            <w:pPr>
              <w:pStyle w:val="Default"/>
              <w:jc w:val="both"/>
            </w:pPr>
          </w:p>
          <w:p w14:paraId="028416F0" w14:textId="77777777" w:rsidR="00CC5628" w:rsidRDefault="00CC5628" w:rsidP="00CC5628">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2070A8E4" w14:textId="77777777" w:rsidR="00CC5628" w:rsidRDefault="00CC5628" w:rsidP="00CC5628">
            <w:pPr>
              <w:pStyle w:val="Default"/>
              <w:jc w:val="both"/>
              <w:rPr>
                <w:b/>
                <w:bCs/>
              </w:rPr>
            </w:pPr>
          </w:p>
          <w:p w14:paraId="1D0BF30C" w14:textId="77777777" w:rsidR="00CC5628" w:rsidRDefault="00CC5628" w:rsidP="00CC5628">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6E77D106" w14:textId="77777777" w:rsidR="00CC5628" w:rsidRPr="005F3864" w:rsidRDefault="00CC5628" w:rsidP="00CC5628">
            <w:pPr>
              <w:pStyle w:val="Default"/>
              <w:jc w:val="both"/>
              <w:rPr>
                <w:b/>
                <w:bCs/>
                <w:color w:val="FF0000"/>
              </w:rPr>
            </w:pPr>
          </w:p>
          <w:p w14:paraId="059ABFD4" w14:textId="77777777" w:rsidR="00CC5628" w:rsidRPr="0014272E" w:rsidRDefault="00CC5628" w:rsidP="00CC5628">
            <w:pPr>
              <w:pStyle w:val="Default"/>
              <w:jc w:val="both"/>
              <w:rPr>
                <w:b/>
                <w:bCs/>
                <w:color w:val="auto"/>
                <w:sz w:val="22"/>
                <w:szCs w:val="22"/>
              </w:rPr>
            </w:pPr>
            <w:r>
              <w:rPr>
                <w:b/>
                <w:bCs/>
                <w:color w:val="auto"/>
                <w:sz w:val="22"/>
                <w:szCs w:val="22"/>
              </w:rPr>
              <w:t xml:space="preserve">Further, </w:t>
            </w:r>
            <w:r w:rsidRPr="0014272E">
              <w:rPr>
                <w:b/>
                <w:bCs/>
                <w:color w:val="auto"/>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CBDEA2E" w14:textId="77777777" w:rsidR="00CC5628" w:rsidRPr="0014272E" w:rsidRDefault="00CC5628" w:rsidP="00CC5628">
            <w:pPr>
              <w:pStyle w:val="Default"/>
              <w:jc w:val="both"/>
              <w:rPr>
                <w:b/>
                <w:bCs/>
                <w:color w:val="auto"/>
                <w:sz w:val="22"/>
                <w:szCs w:val="22"/>
              </w:rPr>
            </w:pPr>
          </w:p>
          <w:p w14:paraId="3CCDA919" w14:textId="77777777" w:rsidR="00CC5628" w:rsidRPr="0014272E" w:rsidRDefault="00CC5628" w:rsidP="00CC5628">
            <w:pPr>
              <w:pStyle w:val="Default"/>
              <w:ind w:left="792" w:hanging="792"/>
              <w:jc w:val="both"/>
              <w:rPr>
                <w:b/>
                <w:bCs/>
                <w:color w:val="auto"/>
                <w:sz w:val="6"/>
                <w:szCs w:val="6"/>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02"/>
              <w:gridCol w:w="2880"/>
            </w:tblGrid>
            <w:tr w:rsidR="00CC5628" w:rsidRPr="0014272E" w14:paraId="023FEA52" w14:textId="77777777" w:rsidTr="00152DBB">
              <w:trPr>
                <w:tblHeader/>
              </w:trPr>
              <w:tc>
                <w:tcPr>
                  <w:tcW w:w="630" w:type="dxa"/>
                  <w:shd w:val="clear" w:color="auto" w:fill="auto"/>
                </w:tcPr>
                <w:p w14:paraId="38DCFB60"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Sr. No.</w:t>
                  </w:r>
                </w:p>
              </w:tc>
              <w:tc>
                <w:tcPr>
                  <w:tcW w:w="3402" w:type="dxa"/>
                  <w:shd w:val="clear" w:color="auto" w:fill="auto"/>
                </w:tcPr>
                <w:p w14:paraId="10A45CCE"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Event </w:t>
                  </w:r>
                </w:p>
              </w:tc>
              <w:tc>
                <w:tcPr>
                  <w:tcW w:w="2880" w:type="dxa"/>
                </w:tcPr>
                <w:p w14:paraId="0C8916E4"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Period for which bid(s) shall be considered as non-responsive/ not eligible</w:t>
                  </w:r>
                </w:p>
              </w:tc>
            </w:tr>
            <w:tr w:rsidR="00CC5628" w:rsidRPr="0014272E" w14:paraId="046C0D28" w14:textId="77777777" w:rsidTr="00152DBB">
              <w:tc>
                <w:tcPr>
                  <w:tcW w:w="630" w:type="dxa"/>
                  <w:shd w:val="clear" w:color="auto" w:fill="auto"/>
                </w:tcPr>
                <w:p w14:paraId="690CF5D2"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1.</w:t>
                  </w:r>
                </w:p>
              </w:tc>
              <w:tc>
                <w:tcPr>
                  <w:tcW w:w="3402" w:type="dxa"/>
                  <w:shd w:val="clear" w:color="auto" w:fill="auto"/>
                </w:tcPr>
                <w:p w14:paraId="313F75AC"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Termination of Contract due to Contractor’s default</w:t>
                  </w:r>
                </w:p>
                <w:p w14:paraId="6A92260B" w14:textId="77777777" w:rsidR="00CC5628" w:rsidRPr="0014272E" w:rsidRDefault="00CC5628" w:rsidP="00CC5628">
                  <w:pPr>
                    <w:jc w:val="both"/>
                    <w:rPr>
                      <w:rFonts w:ascii="Book Antiqua" w:hAnsi="Book Antiqua" w:cs="Calibri"/>
                      <w:b/>
                      <w:bCs/>
                      <w:szCs w:val="22"/>
                    </w:rPr>
                  </w:pPr>
                </w:p>
              </w:tc>
              <w:tc>
                <w:tcPr>
                  <w:tcW w:w="2880" w:type="dxa"/>
                </w:tcPr>
                <w:p w14:paraId="03CA56AE" w14:textId="77777777" w:rsidR="00CC5628" w:rsidRPr="001320B5" w:rsidRDefault="00CC5628" w:rsidP="00CC5628">
                  <w:pPr>
                    <w:jc w:val="both"/>
                    <w:rPr>
                      <w:rFonts w:ascii="Book Antiqua" w:hAnsi="Book Antiqua" w:cs="Calibri"/>
                      <w:b/>
                      <w:bCs/>
                      <w:szCs w:val="22"/>
                    </w:rPr>
                  </w:pPr>
                  <w:r w:rsidRPr="001320B5">
                    <w:rPr>
                      <w:rFonts w:ascii="Book Antiqua" w:hAnsi="Book Antiqua" w:cs="Calibri"/>
                      <w:b/>
                      <w:bCs/>
                      <w:sz w:val="22"/>
                      <w:szCs w:val="22"/>
                    </w:rPr>
                    <w:lastRenderedPageBreak/>
                    <w:t>1 year</w:t>
                  </w:r>
                </w:p>
              </w:tc>
            </w:tr>
            <w:tr w:rsidR="00CC5628" w:rsidRPr="0014272E" w14:paraId="1D91145F" w14:textId="77777777" w:rsidTr="00152DBB">
              <w:tc>
                <w:tcPr>
                  <w:tcW w:w="630" w:type="dxa"/>
                  <w:shd w:val="clear" w:color="auto" w:fill="auto"/>
                </w:tcPr>
                <w:p w14:paraId="404176FF"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2.</w:t>
                  </w:r>
                </w:p>
              </w:tc>
              <w:tc>
                <w:tcPr>
                  <w:tcW w:w="3402" w:type="dxa"/>
                  <w:shd w:val="clear" w:color="auto" w:fill="auto"/>
                </w:tcPr>
                <w:p w14:paraId="2A7EE8B5"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Encashment of CPG due to non-performance</w:t>
                  </w:r>
                </w:p>
                <w:p w14:paraId="61B239F3" w14:textId="77777777" w:rsidR="00CC5628" w:rsidRPr="0014272E" w:rsidRDefault="00CC5628" w:rsidP="00CC5628">
                  <w:pPr>
                    <w:jc w:val="both"/>
                    <w:rPr>
                      <w:rFonts w:ascii="Book Antiqua" w:hAnsi="Book Antiqua" w:cs="Calibri"/>
                      <w:b/>
                      <w:bCs/>
                      <w:szCs w:val="22"/>
                    </w:rPr>
                  </w:pPr>
                </w:p>
              </w:tc>
              <w:tc>
                <w:tcPr>
                  <w:tcW w:w="2880" w:type="dxa"/>
                </w:tcPr>
                <w:p w14:paraId="0D660316" w14:textId="77777777" w:rsidR="00CC5628" w:rsidRPr="001320B5" w:rsidRDefault="00CC5628" w:rsidP="00CC5628">
                  <w:pPr>
                    <w:jc w:val="both"/>
                    <w:rPr>
                      <w:rFonts w:ascii="Book Antiqua" w:hAnsi="Book Antiqua" w:cs="Calibri"/>
                      <w:b/>
                      <w:bCs/>
                      <w:szCs w:val="22"/>
                    </w:rPr>
                  </w:pPr>
                  <w:r w:rsidRPr="001320B5">
                    <w:rPr>
                      <w:rFonts w:ascii="Book Antiqua" w:hAnsi="Book Antiqua" w:cs="Calibri"/>
                      <w:b/>
                      <w:bCs/>
                      <w:sz w:val="22"/>
                      <w:szCs w:val="22"/>
                    </w:rPr>
                    <w:t>1 year</w:t>
                  </w:r>
                </w:p>
              </w:tc>
            </w:tr>
            <w:tr w:rsidR="00CC5628" w:rsidRPr="0014272E" w14:paraId="1B8E90B8" w14:textId="77777777" w:rsidTr="00152DBB">
              <w:tc>
                <w:tcPr>
                  <w:tcW w:w="630" w:type="dxa"/>
                  <w:shd w:val="clear" w:color="auto" w:fill="auto"/>
                </w:tcPr>
                <w:p w14:paraId="61C74EE3"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3.</w:t>
                  </w:r>
                </w:p>
              </w:tc>
              <w:tc>
                <w:tcPr>
                  <w:tcW w:w="3402" w:type="dxa"/>
                  <w:shd w:val="clear" w:color="auto" w:fill="auto"/>
                </w:tcPr>
                <w:p w14:paraId="362A3428"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Repeated failure of major Equipment while in service </w:t>
                  </w:r>
                </w:p>
                <w:p w14:paraId="0C1FA645" w14:textId="77777777" w:rsidR="00CC5628" w:rsidRPr="0014272E" w:rsidRDefault="00CC5628" w:rsidP="00CC5628">
                  <w:pPr>
                    <w:jc w:val="both"/>
                    <w:rPr>
                      <w:rFonts w:ascii="Book Antiqua" w:hAnsi="Book Antiqua" w:cs="Calibri"/>
                      <w:b/>
                      <w:bCs/>
                      <w:szCs w:val="22"/>
                    </w:rPr>
                  </w:pPr>
                </w:p>
              </w:tc>
              <w:tc>
                <w:tcPr>
                  <w:tcW w:w="2880" w:type="dxa"/>
                </w:tcPr>
                <w:p w14:paraId="353A6056"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To be determined on case to case basis</w:t>
                  </w:r>
                </w:p>
              </w:tc>
            </w:tr>
            <w:tr w:rsidR="00CC5628" w:rsidRPr="0014272E" w14:paraId="0B1BADE3" w14:textId="77777777" w:rsidTr="00152DBB">
              <w:tc>
                <w:tcPr>
                  <w:tcW w:w="630" w:type="dxa"/>
                  <w:shd w:val="clear" w:color="auto" w:fill="auto"/>
                </w:tcPr>
                <w:p w14:paraId="4752B5A4"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4.</w:t>
                  </w:r>
                </w:p>
              </w:tc>
              <w:tc>
                <w:tcPr>
                  <w:tcW w:w="3402" w:type="dxa"/>
                  <w:shd w:val="clear" w:color="auto" w:fill="auto"/>
                </w:tcPr>
                <w:p w14:paraId="4B0F2367"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Substantial portion of works (more than 50% of the Contract*) is sub-contracted, under an existing Contract</w:t>
                  </w:r>
                </w:p>
                <w:p w14:paraId="1ECE038E" w14:textId="77777777" w:rsidR="00CC5628" w:rsidRPr="0014272E" w:rsidRDefault="00CC5628" w:rsidP="00CC5628">
                  <w:pPr>
                    <w:jc w:val="both"/>
                    <w:rPr>
                      <w:rFonts w:ascii="Book Antiqua" w:hAnsi="Book Antiqua" w:cs="Calibri"/>
                      <w:b/>
                      <w:bCs/>
                      <w:szCs w:val="22"/>
                    </w:rPr>
                  </w:pPr>
                </w:p>
              </w:tc>
              <w:tc>
                <w:tcPr>
                  <w:tcW w:w="2880" w:type="dxa"/>
                </w:tcPr>
                <w:p w14:paraId="606B2FF5" w14:textId="77777777" w:rsidR="00CC5628" w:rsidRPr="0014272E" w:rsidRDefault="00CC5628" w:rsidP="00CC5628">
                  <w:pPr>
                    <w:jc w:val="both"/>
                    <w:rPr>
                      <w:rFonts w:ascii="Book Antiqua" w:hAnsi="Book Antiqua" w:cs="Calibri"/>
                      <w:b/>
                      <w:bCs/>
                      <w:szCs w:val="22"/>
                    </w:rPr>
                  </w:pPr>
                  <w:r w:rsidRPr="0002487B">
                    <w:rPr>
                      <w:rFonts w:ascii="Book Antiqua" w:hAnsi="Book Antiqua" w:cs="Calibri"/>
                      <w:b/>
                      <w:bCs/>
                      <w:sz w:val="22"/>
                      <w:szCs w:val="22"/>
                    </w:rPr>
                    <w:t>1 year</w:t>
                  </w:r>
                </w:p>
              </w:tc>
            </w:tr>
            <w:tr w:rsidR="00CC5628" w:rsidRPr="0014272E" w14:paraId="7001B57C" w14:textId="77777777" w:rsidTr="00152DBB">
              <w:tc>
                <w:tcPr>
                  <w:tcW w:w="630" w:type="dxa"/>
                  <w:shd w:val="clear" w:color="auto" w:fill="auto"/>
                </w:tcPr>
                <w:p w14:paraId="3FEA95D0"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5.</w:t>
                  </w:r>
                </w:p>
              </w:tc>
              <w:tc>
                <w:tcPr>
                  <w:tcW w:w="3402" w:type="dxa"/>
                  <w:shd w:val="clear" w:color="auto" w:fill="auto"/>
                </w:tcPr>
                <w:p w14:paraId="258216D2"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880" w:type="dxa"/>
                </w:tcPr>
                <w:p w14:paraId="0AB229FE"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1 year</w:t>
                  </w:r>
                </w:p>
              </w:tc>
            </w:tr>
            <w:tr w:rsidR="00CC5628" w:rsidRPr="0014272E" w14:paraId="1B63582E" w14:textId="77777777" w:rsidTr="00152DBB">
              <w:tc>
                <w:tcPr>
                  <w:tcW w:w="630" w:type="dxa"/>
                  <w:shd w:val="clear" w:color="auto" w:fill="auto"/>
                </w:tcPr>
                <w:p w14:paraId="0C9C4971"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6.</w:t>
                  </w:r>
                </w:p>
              </w:tc>
              <w:tc>
                <w:tcPr>
                  <w:tcW w:w="3402" w:type="dxa"/>
                  <w:shd w:val="clear" w:color="auto" w:fill="auto"/>
                </w:tcPr>
                <w:p w14:paraId="62BA1D09"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 xml:space="preserve">Firm has been referred to NCLT under Insolvency &amp; Bankruptcy Code </w:t>
                  </w:r>
                  <w:r w:rsidRPr="0014272E">
                    <w:rPr>
                      <w:rFonts w:ascii="Book Antiqua" w:hAnsi="Book Antiqua" w:cs="Calibri"/>
                      <w:b/>
                      <w:bCs/>
                      <w:i/>
                      <w:iCs/>
                      <w:sz w:val="22"/>
                      <w:szCs w:val="22"/>
                    </w:rPr>
                    <w:t>(IRP has been appointed or Liquidation proceedings have been initiated under IBC)</w:t>
                  </w:r>
                  <w:r w:rsidRPr="0014272E">
                    <w:rPr>
                      <w:rFonts w:ascii="Book Antiqua" w:hAnsi="Book Antiqua" w:cs="Calibri"/>
                      <w:b/>
                      <w:bCs/>
                      <w:sz w:val="22"/>
                      <w:szCs w:val="22"/>
                    </w:rPr>
                    <w:t xml:space="preserve"> </w:t>
                  </w:r>
                </w:p>
              </w:tc>
              <w:tc>
                <w:tcPr>
                  <w:tcW w:w="2880" w:type="dxa"/>
                </w:tcPr>
                <w:p w14:paraId="18F8C9D3" w14:textId="77777777" w:rsidR="00CC5628" w:rsidRPr="0014272E" w:rsidRDefault="00CC5628" w:rsidP="00CC5628">
                  <w:pPr>
                    <w:jc w:val="both"/>
                    <w:rPr>
                      <w:rFonts w:ascii="Book Antiqua" w:hAnsi="Book Antiqua" w:cs="Calibri"/>
                      <w:b/>
                      <w:bCs/>
                      <w:szCs w:val="22"/>
                    </w:rPr>
                  </w:pPr>
                  <w:r w:rsidRPr="0014272E">
                    <w:rPr>
                      <w:rFonts w:ascii="Book Antiqua" w:hAnsi="Book Antiqua" w:cs="Calibri"/>
                      <w:b/>
                      <w:bCs/>
                      <w:sz w:val="22"/>
                      <w:szCs w:val="22"/>
                    </w:rPr>
                    <w:t>Till the firm comes out of Resolution process</w:t>
                  </w:r>
                </w:p>
              </w:tc>
            </w:tr>
          </w:tbl>
          <w:p w14:paraId="4D3A9CD9" w14:textId="77777777" w:rsidR="00CC5628" w:rsidRPr="00D02929" w:rsidRDefault="00CC5628" w:rsidP="00CC5628">
            <w:pPr>
              <w:ind w:right="36"/>
              <w:jc w:val="both"/>
              <w:rPr>
                <w:rFonts w:ascii="Book Antiqua" w:hAnsi="Book Antiqua"/>
                <w:b/>
                <w:bCs/>
                <w:i/>
                <w:iCs/>
                <w:szCs w:val="22"/>
              </w:rPr>
            </w:pPr>
          </w:p>
          <w:p w14:paraId="5CA01D40" w14:textId="77777777" w:rsidR="00CC5628" w:rsidRPr="00D02929" w:rsidRDefault="00CC5628" w:rsidP="00CC5628">
            <w:pPr>
              <w:ind w:right="36"/>
              <w:jc w:val="both"/>
              <w:rPr>
                <w:rFonts w:ascii="Book Antiqua" w:hAnsi="Book Antiqua"/>
                <w:i/>
                <w:iCs/>
                <w:szCs w:val="22"/>
              </w:rPr>
            </w:pPr>
            <w:r w:rsidRPr="00D02929">
              <w:rPr>
                <w:rFonts w:ascii="Book Antiqua" w:hAnsi="Book Antiqua"/>
                <w:b/>
                <w:bCs/>
                <w:i/>
                <w:iCs/>
                <w:sz w:val="22"/>
                <w:szCs w:val="22"/>
              </w:rPr>
              <w:t>*</w:t>
            </w:r>
            <w:r w:rsidRPr="00D02929">
              <w:rPr>
                <w:rFonts w:ascii="Book Antiqua" w:hAnsi="Book Antiqua"/>
                <w:i/>
                <w:iCs/>
                <w:sz w:val="22"/>
                <w:szCs w:val="22"/>
              </w:rPr>
              <w:t xml:space="preserve">For the </w:t>
            </w:r>
            <w:r w:rsidRPr="00D02929">
              <w:rPr>
                <w:rFonts w:ascii="Book Antiqua" w:hAnsi="Book Antiqua" w:cs="Calibri"/>
                <w:i/>
                <w:iCs/>
                <w:sz w:val="22"/>
                <w:szCs w:val="22"/>
              </w:rPr>
              <w:t>purpose</w:t>
            </w:r>
            <w:r w:rsidRPr="00D02929">
              <w:rPr>
                <w:rFonts w:ascii="Book Antiqua" w:hAnsi="Book Antiqua"/>
                <w:i/>
                <w:iCs/>
                <w:sz w:val="22"/>
                <w:szCs w:val="22"/>
              </w:rPr>
              <w:t xml:space="preserve"> of working out 50% of the Contract, following shall be taken into account:</w:t>
            </w:r>
          </w:p>
          <w:p w14:paraId="058F1A16" w14:textId="77777777" w:rsidR="00CC5628" w:rsidRPr="00D02929" w:rsidRDefault="00CC5628" w:rsidP="00CC5628">
            <w:pPr>
              <w:ind w:right="36"/>
              <w:jc w:val="both"/>
              <w:rPr>
                <w:rFonts w:ascii="Book Antiqua" w:hAnsi="Book Antiqua"/>
                <w:i/>
                <w:iCs/>
                <w:szCs w:val="22"/>
              </w:rPr>
            </w:pPr>
          </w:p>
          <w:p w14:paraId="5DE87ECE" w14:textId="77777777" w:rsidR="00CC5628" w:rsidRPr="00D02929" w:rsidRDefault="00CC5628" w:rsidP="00CC5628">
            <w:pPr>
              <w:ind w:left="540" w:right="36" w:hanging="450"/>
              <w:jc w:val="both"/>
              <w:rPr>
                <w:rFonts w:ascii="Book Antiqua" w:hAnsi="Book Antiqua"/>
                <w:i/>
                <w:iCs/>
                <w:szCs w:val="22"/>
              </w:rPr>
            </w:pPr>
            <w:r w:rsidRPr="00D02929">
              <w:rPr>
                <w:rFonts w:ascii="Book Antiqua" w:hAnsi="Book Antiqua"/>
                <w:i/>
                <w:iCs/>
                <w:sz w:val="22"/>
                <w:szCs w:val="22"/>
              </w:rPr>
              <w:t>(a)</w:t>
            </w:r>
            <w:r w:rsidRPr="00D02929">
              <w:rPr>
                <w:rFonts w:ascii="Book Antiqua" w:hAnsi="Book Antiqua"/>
                <w:i/>
                <w:iCs/>
                <w:sz w:val="22"/>
                <w:szCs w:val="22"/>
              </w:rPr>
              <w:tab/>
              <w:t xml:space="preserve">Scope of the contract which is permissible to be sub-contracted as per bidding documents, shall be excluded. </w:t>
            </w:r>
          </w:p>
          <w:p w14:paraId="3B55833F" w14:textId="77777777" w:rsidR="00CC5628" w:rsidRPr="00D02929" w:rsidRDefault="00CC5628" w:rsidP="00CC5628">
            <w:pPr>
              <w:ind w:left="540" w:right="36" w:hanging="450"/>
              <w:jc w:val="both"/>
              <w:rPr>
                <w:rFonts w:ascii="Book Antiqua" w:hAnsi="Book Antiqua"/>
                <w:i/>
                <w:iCs/>
                <w:szCs w:val="22"/>
              </w:rPr>
            </w:pPr>
          </w:p>
          <w:p w14:paraId="5A98DCA1" w14:textId="77777777" w:rsidR="00CC5628" w:rsidRPr="00D02929" w:rsidRDefault="00CC5628" w:rsidP="00CC5628">
            <w:pPr>
              <w:ind w:left="540" w:right="36" w:hanging="450"/>
              <w:jc w:val="both"/>
              <w:rPr>
                <w:rFonts w:ascii="Book Antiqua" w:hAnsi="Book Antiqua" w:cs="Calibri"/>
                <w:b/>
                <w:bCs/>
                <w:i/>
                <w:iCs/>
                <w:szCs w:val="22"/>
              </w:rPr>
            </w:pPr>
            <w:r w:rsidRPr="00D02929">
              <w:rPr>
                <w:rFonts w:ascii="Book Antiqua" w:hAnsi="Book Antiqua"/>
                <w:i/>
                <w:iCs/>
                <w:sz w:val="22"/>
                <w:szCs w:val="22"/>
              </w:rPr>
              <w:t>(b)</w:t>
            </w:r>
            <w:r w:rsidRPr="00D02929">
              <w:rPr>
                <w:rFonts w:ascii="Book Antiqua" w:hAnsi="Book Antiqua"/>
                <w:i/>
                <w:iCs/>
                <w:sz w:val="22"/>
                <w:szCs w:val="22"/>
              </w:rPr>
              <w:tab/>
              <w:t xml:space="preserve">Scope of the Contract which primarily relates to the Qualification Requirement (QR) of the bidder. </w:t>
            </w:r>
          </w:p>
          <w:p w14:paraId="3554F70A" w14:textId="77777777" w:rsidR="00CC5628" w:rsidRPr="00D02929" w:rsidRDefault="00CC5628" w:rsidP="00CC5628">
            <w:pPr>
              <w:pStyle w:val="Default"/>
              <w:jc w:val="both"/>
              <w:rPr>
                <w:b/>
                <w:bCs/>
                <w:color w:val="auto"/>
                <w:sz w:val="22"/>
                <w:szCs w:val="22"/>
              </w:rPr>
            </w:pPr>
          </w:p>
          <w:p w14:paraId="1AFA8AC4" w14:textId="1795F95A" w:rsidR="00CC5628" w:rsidRPr="0032339C" w:rsidRDefault="00CC5628" w:rsidP="00CC5628">
            <w:pPr>
              <w:jc w:val="both"/>
              <w:rPr>
                <w:rFonts w:ascii="Book Antiqua" w:hAnsi="Book Antiqua" w:cs="Arial"/>
                <w:snapToGrid w:val="0"/>
              </w:rPr>
            </w:pPr>
            <w:r w:rsidRPr="00D02929">
              <w:rPr>
                <w:rFonts w:ascii="Book Antiqua" w:hAnsi="Book Antiqua" w:cs="Calibri"/>
                <w:b/>
                <w:bCs/>
                <w:sz w:val="22"/>
                <w:szCs w:val="22"/>
              </w:rPr>
              <w:t>The Employer shall be the sole judge in this regard and the Employer’s interpretation on the aforesaid event(s) shall be final and binding.</w:t>
            </w:r>
          </w:p>
        </w:tc>
      </w:tr>
      <w:tr w:rsidR="004F51C0" w:rsidRPr="0032339C" w14:paraId="206121CB" w14:textId="77777777" w:rsidTr="004C0220">
        <w:tc>
          <w:tcPr>
            <w:tcW w:w="900" w:type="dxa"/>
          </w:tcPr>
          <w:p w14:paraId="656B339F" w14:textId="77777777" w:rsidR="004F51C0" w:rsidRPr="0032339C" w:rsidRDefault="004F51C0" w:rsidP="004F51C0">
            <w:pPr>
              <w:numPr>
                <w:ilvl w:val="0"/>
                <w:numId w:val="1"/>
              </w:numPr>
              <w:jc w:val="both"/>
              <w:rPr>
                <w:rFonts w:ascii="Book Antiqua" w:hAnsi="Book Antiqua"/>
              </w:rPr>
            </w:pPr>
          </w:p>
        </w:tc>
        <w:tc>
          <w:tcPr>
            <w:tcW w:w="1440" w:type="dxa"/>
          </w:tcPr>
          <w:p w14:paraId="5CA8557E" w14:textId="617EAFC3" w:rsidR="004F51C0" w:rsidRPr="00D02929" w:rsidRDefault="004F51C0" w:rsidP="004F51C0">
            <w:pPr>
              <w:ind w:right="54"/>
              <w:rPr>
                <w:rFonts w:ascii="Book Antiqua" w:hAnsi="Book Antiqua"/>
                <w:sz w:val="22"/>
                <w:szCs w:val="22"/>
              </w:rPr>
            </w:pPr>
            <w:r w:rsidRPr="00A61A6B">
              <w:rPr>
                <w:rFonts w:ascii="Book Antiqua" w:hAnsi="Book Antiqua"/>
              </w:rPr>
              <w:t>ITB 5.4</w:t>
            </w:r>
          </w:p>
        </w:tc>
        <w:tc>
          <w:tcPr>
            <w:tcW w:w="7200" w:type="dxa"/>
          </w:tcPr>
          <w:p w14:paraId="5429AB13" w14:textId="77777777" w:rsidR="004F51C0" w:rsidRPr="00A61A6B" w:rsidRDefault="004F51C0" w:rsidP="004F51C0">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5D94CC92" w14:textId="77777777" w:rsidR="004F51C0" w:rsidRPr="00A61A6B" w:rsidRDefault="004F51C0" w:rsidP="004F51C0">
            <w:pPr>
              <w:pStyle w:val="Default"/>
              <w:jc w:val="both"/>
            </w:pPr>
          </w:p>
          <w:p w14:paraId="3078E09F" w14:textId="77777777" w:rsidR="004F51C0" w:rsidRPr="00A61A6B" w:rsidRDefault="004F51C0" w:rsidP="004F51C0">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w:t>
            </w:r>
            <w:r w:rsidRPr="00A61A6B">
              <w:rPr>
                <w:b/>
                <w:bCs/>
              </w:rPr>
              <w:lastRenderedPageBreak/>
              <w:t>online payment, the bidder shall choose Segment as “Suppliers” and fill in details as follows:</w:t>
            </w:r>
          </w:p>
          <w:p w14:paraId="284DF699" w14:textId="77777777" w:rsidR="004F51C0" w:rsidRPr="00A61A6B" w:rsidRDefault="004F51C0" w:rsidP="004F51C0">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4F51C0" w:rsidRPr="00A61A6B" w14:paraId="13BDA15D" w14:textId="77777777" w:rsidTr="00C717E3">
              <w:tc>
                <w:tcPr>
                  <w:tcW w:w="2359" w:type="dxa"/>
                  <w:shd w:val="clear" w:color="auto" w:fill="auto"/>
                </w:tcPr>
                <w:p w14:paraId="51FA2652" w14:textId="77777777" w:rsidR="004F51C0" w:rsidRPr="00A61A6B" w:rsidRDefault="004F51C0" w:rsidP="004F51C0">
                  <w:pPr>
                    <w:pStyle w:val="Default"/>
                    <w:jc w:val="both"/>
                    <w:rPr>
                      <w:b/>
                      <w:bCs/>
                    </w:rPr>
                  </w:pPr>
                  <w:r w:rsidRPr="00A61A6B">
                    <w:rPr>
                      <w:b/>
                      <w:bCs/>
                    </w:rPr>
                    <w:t>Payment Category</w:t>
                  </w:r>
                </w:p>
              </w:tc>
              <w:tc>
                <w:tcPr>
                  <w:tcW w:w="4098" w:type="dxa"/>
                  <w:shd w:val="clear" w:color="auto" w:fill="auto"/>
                </w:tcPr>
                <w:p w14:paraId="049CF05C" w14:textId="77777777" w:rsidR="004F51C0" w:rsidRPr="00A61A6B" w:rsidRDefault="004F51C0" w:rsidP="004F51C0">
                  <w:pPr>
                    <w:pStyle w:val="Default"/>
                    <w:jc w:val="both"/>
                    <w:rPr>
                      <w:b/>
                      <w:bCs/>
                    </w:rPr>
                  </w:pPr>
                  <w:r w:rsidRPr="00A61A6B">
                    <w:rPr>
                      <w:b/>
                      <w:bCs/>
                    </w:rPr>
                    <w:t>Tender fee</w:t>
                  </w:r>
                </w:p>
              </w:tc>
            </w:tr>
            <w:tr w:rsidR="004F51C0" w:rsidRPr="00A61A6B" w14:paraId="359F0CF1" w14:textId="77777777" w:rsidTr="00C717E3">
              <w:tc>
                <w:tcPr>
                  <w:tcW w:w="2359" w:type="dxa"/>
                  <w:shd w:val="clear" w:color="auto" w:fill="auto"/>
                </w:tcPr>
                <w:p w14:paraId="6CE41924" w14:textId="77777777" w:rsidR="004F51C0" w:rsidRPr="00A61A6B" w:rsidRDefault="004F51C0" w:rsidP="004F51C0">
                  <w:pPr>
                    <w:pStyle w:val="Default"/>
                    <w:jc w:val="both"/>
                    <w:rPr>
                      <w:b/>
                      <w:bCs/>
                    </w:rPr>
                  </w:pPr>
                  <w:r w:rsidRPr="00A61A6B">
                    <w:rPr>
                      <w:b/>
                      <w:bCs/>
                    </w:rPr>
                    <w:t xml:space="preserve"> Sub-category</w:t>
                  </w:r>
                </w:p>
              </w:tc>
              <w:tc>
                <w:tcPr>
                  <w:tcW w:w="4098" w:type="dxa"/>
                  <w:shd w:val="clear" w:color="auto" w:fill="auto"/>
                </w:tcPr>
                <w:p w14:paraId="05A5684D" w14:textId="77777777" w:rsidR="004F51C0" w:rsidRPr="00A61A6B" w:rsidRDefault="004F51C0" w:rsidP="004F51C0">
                  <w:pPr>
                    <w:pStyle w:val="Default"/>
                    <w:jc w:val="both"/>
                    <w:rPr>
                      <w:b/>
                      <w:bCs/>
                    </w:rPr>
                  </w:pPr>
                  <w:r w:rsidRPr="00A61A6B">
                    <w:rPr>
                      <w:b/>
                      <w:bCs/>
                    </w:rPr>
                    <w:t>Tender fee payment-</w:t>
                  </w:r>
                </w:p>
              </w:tc>
            </w:tr>
            <w:tr w:rsidR="004F51C0" w:rsidRPr="00A61A6B" w14:paraId="4A22831F" w14:textId="77777777" w:rsidTr="00C717E3">
              <w:tc>
                <w:tcPr>
                  <w:tcW w:w="2359" w:type="dxa"/>
                  <w:shd w:val="clear" w:color="auto" w:fill="auto"/>
                </w:tcPr>
                <w:p w14:paraId="31C05185" w14:textId="77777777" w:rsidR="004F51C0" w:rsidRPr="00A61A6B" w:rsidRDefault="004F51C0" w:rsidP="004F51C0">
                  <w:pPr>
                    <w:pStyle w:val="Default"/>
                    <w:jc w:val="both"/>
                    <w:rPr>
                      <w:b/>
                      <w:bCs/>
                    </w:rPr>
                  </w:pPr>
                  <w:r w:rsidRPr="00A61A6B">
                    <w:rPr>
                      <w:b/>
                      <w:bCs/>
                    </w:rPr>
                    <w:t>Name of Depositor</w:t>
                  </w:r>
                </w:p>
              </w:tc>
              <w:tc>
                <w:tcPr>
                  <w:tcW w:w="4098" w:type="dxa"/>
                  <w:shd w:val="clear" w:color="auto" w:fill="auto"/>
                </w:tcPr>
                <w:p w14:paraId="3A04183C" w14:textId="77777777" w:rsidR="004F51C0" w:rsidRPr="00A61A6B" w:rsidRDefault="004F51C0" w:rsidP="004F51C0">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4F51C0" w:rsidRPr="00A61A6B" w14:paraId="29A20FEC" w14:textId="77777777" w:rsidTr="00C717E3">
              <w:tc>
                <w:tcPr>
                  <w:tcW w:w="2359" w:type="dxa"/>
                  <w:shd w:val="clear" w:color="auto" w:fill="auto"/>
                </w:tcPr>
                <w:p w14:paraId="290D277C" w14:textId="77777777" w:rsidR="004F51C0" w:rsidRPr="00A61A6B" w:rsidRDefault="004F51C0" w:rsidP="004F51C0">
                  <w:pPr>
                    <w:pStyle w:val="Default"/>
                    <w:jc w:val="both"/>
                    <w:rPr>
                      <w:b/>
                      <w:bCs/>
                    </w:rPr>
                  </w:pPr>
                  <w:r w:rsidRPr="00A61A6B">
                    <w:rPr>
                      <w:b/>
                      <w:bCs/>
                    </w:rPr>
                    <w:t>Vendor Code, if applicable</w:t>
                  </w:r>
                </w:p>
              </w:tc>
              <w:tc>
                <w:tcPr>
                  <w:tcW w:w="4098" w:type="dxa"/>
                  <w:shd w:val="clear" w:color="auto" w:fill="auto"/>
                </w:tcPr>
                <w:p w14:paraId="78B0971C" w14:textId="77777777" w:rsidR="004F51C0" w:rsidRPr="00A61A6B" w:rsidRDefault="004F51C0" w:rsidP="004F51C0">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4F51C0" w:rsidRPr="00A61A6B" w14:paraId="25538F43" w14:textId="77777777" w:rsidTr="00C717E3">
              <w:tc>
                <w:tcPr>
                  <w:tcW w:w="2359" w:type="dxa"/>
                  <w:shd w:val="clear" w:color="auto" w:fill="auto"/>
                </w:tcPr>
                <w:p w14:paraId="4949A939" w14:textId="77777777" w:rsidR="004F51C0" w:rsidRPr="00A61A6B" w:rsidRDefault="004F51C0" w:rsidP="004F51C0">
                  <w:pPr>
                    <w:pStyle w:val="Default"/>
                    <w:jc w:val="both"/>
                    <w:rPr>
                      <w:b/>
                      <w:bCs/>
                    </w:rPr>
                  </w:pPr>
                  <w:r w:rsidRPr="00A61A6B">
                    <w:rPr>
                      <w:b/>
                      <w:bCs/>
                    </w:rPr>
                    <w:t>Payment Remarks</w:t>
                  </w:r>
                </w:p>
              </w:tc>
              <w:tc>
                <w:tcPr>
                  <w:tcW w:w="4098" w:type="dxa"/>
                  <w:shd w:val="clear" w:color="auto" w:fill="auto"/>
                </w:tcPr>
                <w:p w14:paraId="29EDDD67" w14:textId="6D0B5FC3" w:rsidR="004F51C0" w:rsidRPr="00A61A6B" w:rsidRDefault="004F51C0" w:rsidP="004F51C0">
                  <w:pPr>
                    <w:pStyle w:val="Default"/>
                    <w:jc w:val="both"/>
                    <w:rPr>
                      <w:b/>
                      <w:bCs/>
                    </w:rPr>
                  </w:pPr>
                  <w:r w:rsidRPr="00A61A6B">
                    <w:rPr>
                      <w:b/>
                      <w:bCs/>
                    </w:rPr>
                    <w:t xml:space="preserve">Tender fee for </w:t>
                  </w:r>
                  <w:r>
                    <w:rPr>
                      <w:b/>
                      <w:bCs/>
                    </w:rPr>
                    <w:t>“</w:t>
                  </w:r>
                  <w:r w:rsidR="00E155B3">
                    <w:rPr>
                      <w:rFonts w:cs="Mangal"/>
                      <w:color w:val="2E2B2B"/>
                    </w:rPr>
                    <w:t>Horticulture area development works at 765/400 kV Narela GIS Substation</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11ABC4D3" w14:textId="77777777" w:rsidR="004F51C0" w:rsidRPr="00A61A6B" w:rsidRDefault="004F51C0" w:rsidP="004F51C0">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05AA9112" w14:textId="77777777" w:rsidR="004F51C0" w:rsidRPr="00A61A6B" w:rsidRDefault="004F51C0" w:rsidP="004F51C0">
            <w:pPr>
              <w:pStyle w:val="Default"/>
              <w:jc w:val="both"/>
              <w:rPr>
                <w:lang w:val="en-GB"/>
              </w:rPr>
            </w:pPr>
          </w:p>
          <w:p w14:paraId="7B8C1EC6" w14:textId="77777777" w:rsidR="004F51C0" w:rsidRPr="00A61A6B" w:rsidRDefault="004F51C0" w:rsidP="004F51C0">
            <w:pPr>
              <w:tabs>
                <w:tab w:val="left" w:pos="0"/>
              </w:tabs>
              <w:jc w:val="both"/>
              <w:rPr>
                <w:rFonts w:ascii="Book Antiqua" w:hAnsi="Book Antiqua"/>
              </w:rPr>
            </w:pPr>
            <w:r w:rsidRPr="00290BF2">
              <w:rPr>
                <w:rFonts w:ascii="Book Antiqua" w:hAnsi="Book Antiqua" w:cs="Book Antiqua"/>
                <w:b/>
                <w:bCs/>
                <w:color w:val="000000"/>
                <w:lang w:bidi="hi-IN"/>
              </w:rPr>
              <w:t>The non refundable fee towards the cost of Bidding Documents shall</w:t>
            </w:r>
            <w:r w:rsidRPr="00A61A6B">
              <w:rPr>
                <w:rFonts w:cs="Arial"/>
                <w:sz w:val="22"/>
                <w:szCs w:val="22"/>
              </w:rPr>
              <w:t xml:space="preserve"> be </w:t>
            </w:r>
            <w:r>
              <w:rPr>
                <w:rFonts w:cs="Arial"/>
                <w:b/>
                <w:bCs/>
                <w:color w:val="0000FF"/>
                <w:sz w:val="22"/>
                <w:szCs w:val="22"/>
              </w:rPr>
              <w:t xml:space="preserve">Rs. </w:t>
            </w:r>
            <w:r w:rsidRPr="006F3C09">
              <w:rPr>
                <w:rFonts w:cs="Arial"/>
                <w:b/>
                <w:bCs/>
                <w:color w:val="0000FF"/>
                <w:sz w:val="22"/>
                <w:szCs w:val="22"/>
              </w:rPr>
              <w:t>2</w:t>
            </w:r>
            <w:r>
              <w:rPr>
                <w:rFonts w:cs="Arial"/>
                <w:b/>
                <w:bCs/>
                <w:color w:val="0000FF"/>
                <w:sz w:val="22"/>
                <w:szCs w:val="22"/>
              </w:rPr>
              <w:t>,0</w:t>
            </w:r>
            <w:r w:rsidRPr="006F3C09">
              <w:rPr>
                <w:rFonts w:cs="Arial"/>
                <w:b/>
                <w:bCs/>
                <w:color w:val="0000FF"/>
                <w:sz w:val="22"/>
                <w:szCs w:val="22"/>
              </w:rPr>
              <w:t>00/-</w:t>
            </w:r>
          </w:p>
          <w:p w14:paraId="40E4B0D8" w14:textId="77777777" w:rsidR="004F51C0" w:rsidRDefault="004F51C0" w:rsidP="004F51C0">
            <w:pPr>
              <w:pStyle w:val="Default"/>
              <w:jc w:val="both"/>
              <w:rPr>
                <w:b/>
                <w:bCs/>
                <w:color w:val="auto"/>
                <w:sz w:val="22"/>
                <w:szCs w:val="22"/>
              </w:rPr>
            </w:pPr>
          </w:p>
        </w:tc>
      </w:tr>
      <w:tr w:rsidR="004F51C0" w:rsidRPr="0032339C" w14:paraId="16EF7EC4" w14:textId="77777777" w:rsidTr="004C0220">
        <w:tc>
          <w:tcPr>
            <w:tcW w:w="900" w:type="dxa"/>
          </w:tcPr>
          <w:p w14:paraId="48DDDB1E" w14:textId="77777777" w:rsidR="004F51C0" w:rsidRPr="0032339C" w:rsidRDefault="004F51C0" w:rsidP="004F51C0">
            <w:pPr>
              <w:numPr>
                <w:ilvl w:val="0"/>
                <w:numId w:val="1"/>
              </w:numPr>
              <w:jc w:val="both"/>
              <w:rPr>
                <w:rFonts w:ascii="Book Antiqua" w:hAnsi="Book Antiqua"/>
              </w:rPr>
            </w:pPr>
          </w:p>
        </w:tc>
        <w:tc>
          <w:tcPr>
            <w:tcW w:w="1440" w:type="dxa"/>
          </w:tcPr>
          <w:p w14:paraId="022BF30E" w14:textId="4B566517" w:rsidR="004F51C0" w:rsidRPr="00A61A6B" w:rsidRDefault="004F51C0" w:rsidP="004F51C0">
            <w:pPr>
              <w:ind w:right="54"/>
              <w:rPr>
                <w:rFonts w:ascii="Book Antiqua" w:hAnsi="Book Antiqua"/>
              </w:rPr>
            </w:pPr>
            <w:r w:rsidRPr="00A61A6B">
              <w:rPr>
                <w:rFonts w:ascii="Book Antiqua" w:hAnsi="Book Antiqua"/>
              </w:rPr>
              <w:t>ITB 5.5</w:t>
            </w:r>
          </w:p>
        </w:tc>
        <w:tc>
          <w:tcPr>
            <w:tcW w:w="7200" w:type="dxa"/>
          </w:tcPr>
          <w:p w14:paraId="4C7101D7" w14:textId="77777777" w:rsidR="004F51C0" w:rsidRPr="004529CD" w:rsidRDefault="004F51C0" w:rsidP="004F51C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66070D2" w14:textId="77777777" w:rsidR="004F51C0" w:rsidRPr="00A61A6B" w:rsidRDefault="004F51C0" w:rsidP="004F51C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5CD4E85A" w14:textId="77777777" w:rsidR="004F51C0" w:rsidRDefault="004F51C0" w:rsidP="004F51C0">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6B181BCD" w14:textId="6EE2AA25" w:rsidR="004F51C0" w:rsidRPr="00A61A6B" w:rsidRDefault="004F51C0" w:rsidP="004F51C0">
            <w:pPr>
              <w:tabs>
                <w:tab w:val="left" w:pos="0"/>
              </w:tabs>
              <w:jc w:val="both"/>
              <w:rPr>
                <w:rFonts w:ascii="Book Antiqua" w:hAnsi="Book Antiqua" w:cs="Arial"/>
                <w:b/>
                <w:bCs/>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CC5628" w:rsidRPr="0032339C" w14:paraId="59BEE901" w14:textId="77777777" w:rsidTr="004C0220">
        <w:tc>
          <w:tcPr>
            <w:tcW w:w="900" w:type="dxa"/>
          </w:tcPr>
          <w:p w14:paraId="395433C2" w14:textId="77777777" w:rsidR="00CC5628" w:rsidRPr="0032339C" w:rsidRDefault="00CC5628" w:rsidP="00CC5628">
            <w:pPr>
              <w:numPr>
                <w:ilvl w:val="0"/>
                <w:numId w:val="1"/>
              </w:numPr>
              <w:jc w:val="both"/>
              <w:rPr>
                <w:rFonts w:ascii="Book Antiqua" w:hAnsi="Book Antiqua"/>
              </w:rPr>
            </w:pPr>
          </w:p>
        </w:tc>
        <w:tc>
          <w:tcPr>
            <w:tcW w:w="1440" w:type="dxa"/>
          </w:tcPr>
          <w:p w14:paraId="6E5270C4" w14:textId="77777777" w:rsidR="00CC5628" w:rsidRPr="0032339C" w:rsidRDefault="00CC5628" w:rsidP="00CC5628">
            <w:pPr>
              <w:rPr>
                <w:rFonts w:ascii="Book Antiqua" w:hAnsi="Book Antiqua"/>
              </w:rPr>
            </w:pPr>
            <w:r w:rsidRPr="0032339C">
              <w:rPr>
                <w:rFonts w:ascii="Book Antiqua" w:hAnsi="Book Antiqua"/>
              </w:rPr>
              <w:t>ITB 6.1</w:t>
            </w:r>
          </w:p>
          <w:p w14:paraId="6BBD007E" w14:textId="77777777" w:rsidR="00CC5628" w:rsidRPr="0032339C" w:rsidRDefault="00CC5628" w:rsidP="00CC5628">
            <w:pPr>
              <w:rPr>
                <w:rFonts w:ascii="Book Antiqua" w:hAnsi="Book Antiqua"/>
              </w:rPr>
            </w:pPr>
          </w:p>
          <w:p w14:paraId="4CC8D430" w14:textId="77777777" w:rsidR="00CC5628" w:rsidRPr="0032339C" w:rsidRDefault="00CC5628" w:rsidP="00CC5628">
            <w:pPr>
              <w:rPr>
                <w:rFonts w:ascii="Book Antiqua" w:hAnsi="Book Antiqua"/>
              </w:rPr>
            </w:pPr>
          </w:p>
          <w:p w14:paraId="4F811D5D" w14:textId="77777777" w:rsidR="00CC5628" w:rsidRPr="0032339C" w:rsidRDefault="00CC5628" w:rsidP="00CC5628">
            <w:pPr>
              <w:rPr>
                <w:rFonts w:ascii="Book Antiqua" w:hAnsi="Book Antiqua"/>
              </w:rPr>
            </w:pPr>
          </w:p>
        </w:tc>
        <w:tc>
          <w:tcPr>
            <w:tcW w:w="7200" w:type="dxa"/>
          </w:tcPr>
          <w:p w14:paraId="27505027" w14:textId="77777777" w:rsidR="00CC5628" w:rsidRPr="0032339C" w:rsidRDefault="00CC5628" w:rsidP="00CC562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32339C">
              <w:rPr>
                <w:rFonts w:ascii="Book Antiqua" w:hAnsi="Book Antiqua"/>
                <w:lang w:val="en-GB"/>
              </w:rPr>
              <w:t>Address of the Employer:</w:t>
            </w:r>
          </w:p>
          <w:p w14:paraId="4F1FBA10" w14:textId="77777777" w:rsidR="00CC5628" w:rsidRPr="0032339C" w:rsidRDefault="00CC5628" w:rsidP="00CC5628">
            <w:pPr>
              <w:jc w:val="both"/>
              <w:rPr>
                <w:rFonts w:ascii="Book Antiqua" w:hAnsi="Book Antiqua" w:cs="Arial"/>
                <w:snapToGrid w:val="0"/>
              </w:rPr>
            </w:pPr>
          </w:p>
          <w:p w14:paraId="0F31E61C" w14:textId="77777777" w:rsidR="00CC5628" w:rsidRPr="0032339C" w:rsidRDefault="00CC5628" w:rsidP="00CC5628">
            <w:pPr>
              <w:jc w:val="both"/>
              <w:rPr>
                <w:rFonts w:ascii="Book Antiqua" w:hAnsi="Book Antiqua"/>
                <w:lang w:val="en-GB"/>
              </w:rPr>
            </w:pPr>
            <w:r w:rsidRPr="0032339C">
              <w:rPr>
                <w:rFonts w:ascii="Book Antiqua" w:hAnsi="Book Antiqua"/>
                <w:lang w:val="en-GB"/>
              </w:rPr>
              <w:t>Power Grid Corporation of India Limited,</w:t>
            </w:r>
          </w:p>
          <w:p w14:paraId="0855820A" w14:textId="77777777" w:rsidR="00CC5628" w:rsidRPr="0032339C" w:rsidRDefault="00CC5628" w:rsidP="00CC5628">
            <w:pPr>
              <w:jc w:val="both"/>
              <w:rPr>
                <w:rFonts w:ascii="Book Antiqua" w:hAnsi="Book Antiqua" w:cs="Arial"/>
                <w:lang w:val="en-GB"/>
              </w:rPr>
            </w:pPr>
            <w:r w:rsidRPr="0032339C">
              <w:rPr>
                <w:rFonts w:ascii="Book Antiqua" w:hAnsi="Book Antiqua" w:cs="Arial"/>
                <w:lang w:val="en-GB"/>
              </w:rPr>
              <w:t>Northern Region –I, Regional Headquarter,</w:t>
            </w:r>
          </w:p>
          <w:p w14:paraId="536A6025" w14:textId="77777777" w:rsidR="00CC5628" w:rsidRPr="0032339C" w:rsidRDefault="00CC5628" w:rsidP="00CC5628">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32F75338" w14:textId="77777777" w:rsidR="00CC5628" w:rsidRPr="0032339C" w:rsidRDefault="00CC5628" w:rsidP="00CC5628">
            <w:pPr>
              <w:jc w:val="both"/>
              <w:rPr>
                <w:rFonts w:ascii="Book Antiqua" w:hAnsi="Book Antiqua" w:cs="Arial"/>
                <w:b/>
                <w:snapToGrid w:val="0"/>
              </w:rPr>
            </w:pPr>
            <w:r w:rsidRPr="0032339C">
              <w:rPr>
                <w:rFonts w:ascii="Book Antiqua" w:hAnsi="Book Antiqua" w:cs="Arial"/>
                <w:shd w:val="clear" w:color="auto" w:fill="FFFFFF"/>
              </w:rPr>
              <w:t>Faridabad, Haryana 121002(Adjacent to Metro Hospital)</w:t>
            </w:r>
          </w:p>
          <w:p w14:paraId="554054C6" w14:textId="77777777" w:rsidR="00CC5628" w:rsidRPr="0032339C" w:rsidRDefault="00CC5628" w:rsidP="00CC5628">
            <w:pPr>
              <w:jc w:val="both"/>
              <w:rPr>
                <w:rFonts w:ascii="Book Antiqua" w:hAnsi="Book Antiqua"/>
                <w:sz w:val="8"/>
                <w:szCs w:val="8"/>
                <w:lang w:val="en-GB"/>
              </w:rPr>
            </w:pPr>
          </w:p>
          <w:p w14:paraId="11F1D7E2" w14:textId="77777777" w:rsidR="00CC5628" w:rsidRDefault="00CC5628" w:rsidP="00CC5628">
            <w:pPr>
              <w:jc w:val="both"/>
              <w:rPr>
                <w:rFonts w:ascii="Book Antiqua" w:hAnsi="Book Antiqua"/>
                <w:lang w:val="en-GB"/>
              </w:rPr>
            </w:pPr>
            <w:r w:rsidRPr="0032339C">
              <w:rPr>
                <w:rFonts w:ascii="Book Antiqua" w:hAnsi="Book Antiqua"/>
                <w:b/>
                <w:lang w:val="en-GB"/>
              </w:rPr>
              <w:t>Kind Attn.:</w:t>
            </w:r>
            <w:r w:rsidRPr="0032339C">
              <w:rPr>
                <w:rFonts w:ascii="Book Antiqua" w:hAnsi="Book Antiqua"/>
                <w:lang w:val="en-GB"/>
              </w:rPr>
              <w:t xml:space="preserve"> </w:t>
            </w:r>
          </w:p>
          <w:p w14:paraId="5D483F79" w14:textId="166DF70B" w:rsidR="00CC5628" w:rsidRPr="00520A55" w:rsidRDefault="00CC5628" w:rsidP="00CC5628">
            <w:pPr>
              <w:ind w:left="990"/>
              <w:jc w:val="both"/>
              <w:rPr>
                <w:rFonts w:ascii="Book Antiqua" w:hAnsi="Book Antiqua" w:cs="Arial"/>
                <w:b/>
                <w:bCs/>
              </w:rPr>
            </w:pPr>
            <w:r>
              <w:rPr>
                <w:rFonts w:ascii="Book Antiqua" w:hAnsi="Book Antiqua" w:cs="Arial"/>
                <w:b/>
                <w:bCs/>
              </w:rPr>
              <w:t xml:space="preserve">Ch. </w:t>
            </w:r>
            <w:r w:rsidRPr="00520A55">
              <w:rPr>
                <w:rFonts w:ascii="Book Antiqua" w:hAnsi="Book Antiqua" w:cs="Arial"/>
                <w:b/>
                <w:bCs/>
              </w:rPr>
              <w:t>Manager</w:t>
            </w:r>
            <w:r>
              <w:rPr>
                <w:rFonts w:ascii="Book Antiqua" w:hAnsi="Book Antiqua" w:cs="Arial"/>
                <w:b/>
                <w:bCs/>
              </w:rPr>
              <w:t xml:space="preserve"> </w:t>
            </w:r>
            <w:r w:rsidRPr="00520A55">
              <w:rPr>
                <w:rFonts w:ascii="Book Antiqua" w:hAnsi="Book Antiqua" w:cs="Arial"/>
                <w:b/>
                <w:bCs/>
              </w:rPr>
              <w:t>(C&amp;M)</w:t>
            </w:r>
            <w:r>
              <w:rPr>
                <w:rFonts w:ascii="Book Antiqua" w:hAnsi="Book Antiqua" w:cs="Arial"/>
                <w:b/>
                <w:bCs/>
              </w:rPr>
              <w:t>/</w:t>
            </w:r>
            <w:r w:rsidR="00631046">
              <w:rPr>
                <w:rFonts w:ascii="Book Antiqua" w:hAnsi="Book Antiqua" w:cs="Arial"/>
                <w:b/>
                <w:bCs/>
                <w:sz w:val="22"/>
                <w:szCs w:val="22"/>
              </w:rPr>
              <w:t xml:space="preserve"> Ch. </w:t>
            </w:r>
            <w:r w:rsidR="00631046" w:rsidRPr="00E53420">
              <w:rPr>
                <w:rFonts w:ascii="Book Antiqua" w:hAnsi="Book Antiqua" w:cs="Arial"/>
                <w:b/>
                <w:bCs/>
                <w:sz w:val="22"/>
                <w:szCs w:val="22"/>
              </w:rPr>
              <w:t>Manager (C&amp;M)</w:t>
            </w:r>
          </w:p>
          <w:p w14:paraId="6E7E6EF7" w14:textId="081CABAB" w:rsidR="00CC5628" w:rsidRPr="00520A55" w:rsidRDefault="00CC5628" w:rsidP="00CC5628">
            <w:pPr>
              <w:ind w:left="990"/>
              <w:jc w:val="both"/>
              <w:rPr>
                <w:rFonts w:ascii="Book Antiqua" w:hAnsi="Book Antiqua" w:cs="Arial"/>
              </w:rPr>
            </w:pPr>
            <w:r w:rsidRPr="00520A55">
              <w:rPr>
                <w:rFonts w:ascii="Book Antiqua" w:hAnsi="Book Antiqua" w:cs="Arial"/>
                <w:b/>
                <w:snapToGrid w:val="0"/>
              </w:rPr>
              <w:t>Mobile No.:</w:t>
            </w:r>
            <w:r w:rsidRPr="00520A55">
              <w:rPr>
                <w:rFonts w:ascii="Book Antiqua" w:hAnsi="Book Antiqua" w:cs="Arial"/>
                <w:snapToGrid w:val="0"/>
              </w:rPr>
              <w:t xml:space="preserve"> +91 </w:t>
            </w:r>
            <w:r>
              <w:rPr>
                <w:rFonts w:ascii="Book Antiqua" w:hAnsi="Book Antiqua" w:cs="Arial"/>
              </w:rPr>
              <w:t>7027001979</w:t>
            </w:r>
            <w:r w:rsidRPr="00520A55">
              <w:rPr>
                <w:rFonts w:ascii="Book Antiqua" w:hAnsi="Book Antiqua" w:cs="Arial"/>
              </w:rPr>
              <w:t> </w:t>
            </w:r>
            <w:r w:rsidRPr="00520A55">
              <w:rPr>
                <w:rFonts w:ascii="Book Antiqua" w:hAnsi="Book Antiqua" w:cs="Arial"/>
                <w:lang w:val="en-GB"/>
              </w:rPr>
              <w:t xml:space="preserve">/ +91 </w:t>
            </w:r>
            <w:r w:rsidR="00631046">
              <w:rPr>
                <w:rFonts w:ascii="Segoe UI" w:hAnsi="Segoe UI" w:cs="Segoe UI"/>
                <w:color w:val="0F6CBD"/>
                <w:sz w:val="21"/>
                <w:szCs w:val="21"/>
                <w:shd w:val="clear" w:color="auto" w:fill="FFFFFF"/>
              </w:rPr>
              <w:t>9910081391</w:t>
            </w:r>
          </w:p>
          <w:p w14:paraId="0373DB97" w14:textId="1D53A2FB" w:rsidR="00CC5628" w:rsidRDefault="00CC5628" w:rsidP="00CC5628">
            <w:pPr>
              <w:ind w:left="990" w:right="-360"/>
              <w:rPr>
                <w:rStyle w:val="Hyperlink"/>
                <w:rFonts w:ascii="Book Antiqua" w:hAnsi="Book Antiqua" w:cs="Arial"/>
                <w:lang w:val="en-GB"/>
              </w:rPr>
            </w:pPr>
            <w:r w:rsidRPr="00520A55">
              <w:rPr>
                <w:rFonts w:ascii="Book Antiqua" w:hAnsi="Book Antiqua" w:cs="Arial"/>
                <w:b/>
                <w:snapToGrid w:val="0"/>
              </w:rPr>
              <w:t xml:space="preserve">Email: </w:t>
            </w:r>
            <w:hyperlink r:id="rId10" w:history="1">
              <w:r>
                <w:rPr>
                  <w:rStyle w:val="Hyperlink"/>
                  <w:rFonts w:ascii="Book Antiqua" w:hAnsi="Book Antiqua" w:cs="Arial"/>
                  <w:lang w:val="en-GB"/>
                </w:rPr>
                <w:t>sandeep.singh@powergrid.in</w:t>
              </w:r>
            </w:hyperlink>
            <w:r w:rsidRPr="00520A55">
              <w:rPr>
                <w:rFonts w:ascii="Book Antiqua" w:hAnsi="Book Antiqua" w:cs="Arial"/>
                <w:lang w:val="en-GB"/>
              </w:rPr>
              <w:t xml:space="preserve">, </w:t>
            </w:r>
            <w:r w:rsidR="00631046">
              <w:rPr>
                <w:rStyle w:val="Hyperlink"/>
              </w:rPr>
              <w:t>ashwani.mishra</w:t>
            </w:r>
            <w:r w:rsidRPr="00D9549A">
              <w:rPr>
                <w:rStyle w:val="Hyperlink"/>
              </w:rPr>
              <w:t>@powergrid.in</w:t>
            </w:r>
          </w:p>
          <w:p w14:paraId="1C649543" w14:textId="77777777" w:rsidR="00CC5628" w:rsidRPr="0032339C" w:rsidRDefault="00CC5628" w:rsidP="00CC5628">
            <w:pPr>
              <w:tabs>
                <w:tab w:val="left" w:pos="2025"/>
              </w:tabs>
              <w:rPr>
                <w:rFonts w:ascii="Book Antiqua" w:hAnsi="Book Antiqua" w:cs="Arial"/>
                <w:snapToGrid w:val="0"/>
                <w:u w:val="single"/>
              </w:rPr>
            </w:pPr>
          </w:p>
        </w:tc>
      </w:tr>
      <w:tr w:rsidR="00CC5628" w:rsidRPr="0032339C" w14:paraId="4939682E" w14:textId="77777777" w:rsidTr="004C0220">
        <w:trPr>
          <w:trHeight w:val="386"/>
        </w:trPr>
        <w:tc>
          <w:tcPr>
            <w:tcW w:w="900" w:type="dxa"/>
          </w:tcPr>
          <w:p w14:paraId="0BFDB803" w14:textId="77777777" w:rsidR="00CC5628" w:rsidRPr="0032339C" w:rsidRDefault="00CC5628" w:rsidP="00CC5628">
            <w:pPr>
              <w:numPr>
                <w:ilvl w:val="0"/>
                <w:numId w:val="1"/>
              </w:numPr>
              <w:jc w:val="both"/>
              <w:rPr>
                <w:rFonts w:ascii="Book Antiqua" w:hAnsi="Book Antiqua"/>
              </w:rPr>
            </w:pPr>
          </w:p>
        </w:tc>
        <w:tc>
          <w:tcPr>
            <w:tcW w:w="1440" w:type="dxa"/>
          </w:tcPr>
          <w:p w14:paraId="1F890D1B" w14:textId="77777777" w:rsidR="00CC5628" w:rsidRPr="0032339C" w:rsidRDefault="00CC5628" w:rsidP="00CC5628">
            <w:pPr>
              <w:rPr>
                <w:rFonts w:ascii="Book Antiqua" w:hAnsi="Book Antiqua"/>
              </w:rPr>
            </w:pPr>
            <w:r w:rsidRPr="0032339C">
              <w:rPr>
                <w:rFonts w:ascii="Book Antiqua" w:hAnsi="Book Antiqua"/>
              </w:rPr>
              <w:t>ITB 6.4</w:t>
            </w:r>
          </w:p>
          <w:p w14:paraId="67C87942" w14:textId="77777777" w:rsidR="00CC5628" w:rsidRPr="0032339C" w:rsidRDefault="00CC5628" w:rsidP="00CC5628">
            <w:pPr>
              <w:rPr>
                <w:rFonts w:ascii="Book Antiqua" w:hAnsi="Book Antiqua"/>
              </w:rPr>
            </w:pPr>
          </w:p>
        </w:tc>
        <w:tc>
          <w:tcPr>
            <w:tcW w:w="7200" w:type="dxa"/>
          </w:tcPr>
          <w:p w14:paraId="10E0B883" w14:textId="77777777" w:rsidR="00CC5628" w:rsidRPr="004F51C0" w:rsidRDefault="00CC5628" w:rsidP="00CC5628">
            <w:pPr>
              <w:jc w:val="both"/>
              <w:rPr>
                <w:rFonts w:ascii="Book Antiqua" w:hAnsi="Book Antiqua"/>
                <w:b/>
                <w:bCs/>
                <w:u w:val="single"/>
                <w:lang w:val="en-GB"/>
              </w:rPr>
            </w:pPr>
            <w:r w:rsidRPr="004F51C0">
              <w:rPr>
                <w:rFonts w:ascii="Book Antiqua" w:hAnsi="Book Antiqua"/>
                <w:b/>
                <w:bCs/>
                <w:u w:val="single"/>
                <w:lang w:val="en-GB"/>
              </w:rPr>
              <w:t>Venue, date and time for Pre-bid Meeting:</w:t>
            </w:r>
          </w:p>
          <w:p w14:paraId="181343C6" w14:textId="77777777" w:rsidR="00CC5628" w:rsidRPr="004F51C0" w:rsidRDefault="00CC5628" w:rsidP="00CC5628">
            <w:pPr>
              <w:jc w:val="both"/>
              <w:rPr>
                <w:rFonts w:ascii="Book Antiqua" w:hAnsi="Book Antiqua"/>
                <w:sz w:val="16"/>
                <w:szCs w:val="16"/>
                <w:lang w:val="en-GB"/>
              </w:rPr>
            </w:pPr>
          </w:p>
          <w:p w14:paraId="361BAFAA" w14:textId="77777777" w:rsidR="00CC5628" w:rsidRPr="004F51C0" w:rsidRDefault="00CC5628" w:rsidP="00CC5628">
            <w:pPr>
              <w:jc w:val="both"/>
              <w:rPr>
                <w:rFonts w:ascii="Book Antiqua" w:hAnsi="Book Antiqua"/>
                <w:lang w:val="en-GB"/>
              </w:rPr>
            </w:pPr>
            <w:r w:rsidRPr="004F51C0">
              <w:rPr>
                <w:rFonts w:ascii="Book Antiqua" w:hAnsi="Book Antiqua"/>
                <w:lang w:val="en-GB"/>
              </w:rPr>
              <w:t>The Bidder’s designated representative is invited to attend a pre-bid meeting, which will take place at the venue and time as given below:</w:t>
            </w:r>
          </w:p>
          <w:p w14:paraId="5F2ED117" w14:textId="77777777" w:rsidR="00CC5628" w:rsidRPr="004F51C0" w:rsidRDefault="00CC5628" w:rsidP="00CC5628">
            <w:pPr>
              <w:jc w:val="both"/>
              <w:rPr>
                <w:rFonts w:ascii="Book Antiqua" w:hAnsi="Book Antiqua"/>
                <w:sz w:val="16"/>
                <w:szCs w:val="16"/>
                <w:lang w:val="en-GB"/>
              </w:rPr>
            </w:pPr>
          </w:p>
          <w:p w14:paraId="2218525F" w14:textId="77777777" w:rsidR="00CC5628" w:rsidRPr="004F51C0" w:rsidRDefault="00CC5628" w:rsidP="00CC5628">
            <w:pPr>
              <w:jc w:val="both"/>
              <w:rPr>
                <w:rFonts w:ascii="Book Antiqua" w:hAnsi="Book Antiqua"/>
                <w:lang w:val="en-GB"/>
              </w:rPr>
            </w:pPr>
            <w:r w:rsidRPr="004F51C0">
              <w:rPr>
                <w:rFonts w:ascii="Book Antiqua" w:hAnsi="Book Antiqua"/>
                <w:lang w:val="en-GB"/>
              </w:rPr>
              <w:t>Power Grid Corporation of India Limited,</w:t>
            </w:r>
          </w:p>
          <w:p w14:paraId="1A1CD963" w14:textId="77777777" w:rsidR="00CC5628" w:rsidRPr="004F51C0" w:rsidRDefault="00CC5628" w:rsidP="00CC5628">
            <w:pPr>
              <w:jc w:val="both"/>
              <w:rPr>
                <w:rFonts w:ascii="Book Antiqua" w:hAnsi="Book Antiqua" w:cs="Arial"/>
                <w:lang w:val="en-GB"/>
              </w:rPr>
            </w:pPr>
            <w:r w:rsidRPr="004F51C0">
              <w:rPr>
                <w:rFonts w:ascii="Book Antiqua" w:hAnsi="Book Antiqua" w:cs="Arial"/>
                <w:lang w:val="en-GB"/>
              </w:rPr>
              <w:t>Northern Region –I, Regional Headquarter,</w:t>
            </w:r>
          </w:p>
          <w:p w14:paraId="5FCC5A65" w14:textId="77777777" w:rsidR="00CC5628" w:rsidRPr="004F51C0" w:rsidRDefault="00CC5628" w:rsidP="00CC5628">
            <w:pPr>
              <w:jc w:val="both"/>
              <w:rPr>
                <w:rFonts w:ascii="Book Antiqua" w:hAnsi="Book Antiqua" w:cs="Arial"/>
                <w:shd w:val="clear" w:color="auto" w:fill="FFFFFF"/>
              </w:rPr>
            </w:pPr>
            <w:r w:rsidRPr="004F51C0">
              <w:rPr>
                <w:rFonts w:ascii="Book Antiqua" w:hAnsi="Book Antiqua" w:cs="Arial"/>
                <w:shd w:val="clear" w:color="auto" w:fill="FFFFFF"/>
              </w:rPr>
              <w:t xml:space="preserve">SCO-5-10, Beside PCB Building, Sector 16A, </w:t>
            </w:r>
          </w:p>
          <w:p w14:paraId="3DB4ADB5" w14:textId="77777777" w:rsidR="00CC5628" w:rsidRPr="004F51C0" w:rsidRDefault="00CC5628" w:rsidP="00CC5628">
            <w:pPr>
              <w:jc w:val="both"/>
              <w:rPr>
                <w:rFonts w:ascii="Book Antiqua" w:hAnsi="Book Antiqua" w:cs="Arial"/>
                <w:b/>
                <w:snapToGrid w:val="0"/>
              </w:rPr>
            </w:pPr>
            <w:r w:rsidRPr="004F51C0">
              <w:rPr>
                <w:rFonts w:ascii="Book Antiqua" w:hAnsi="Book Antiqua" w:cs="Arial"/>
                <w:shd w:val="clear" w:color="auto" w:fill="FFFFFF"/>
              </w:rPr>
              <w:t>Faridabad, Haryana 121002(Adjacent to Metro Hospital)</w:t>
            </w:r>
          </w:p>
          <w:p w14:paraId="5778CA80" w14:textId="77777777" w:rsidR="00CC5628" w:rsidRPr="004F51C0" w:rsidRDefault="00CC5628" w:rsidP="00CC5628">
            <w:pPr>
              <w:jc w:val="both"/>
              <w:rPr>
                <w:rFonts w:ascii="Book Antiqua" w:hAnsi="Book Antiqua"/>
                <w:sz w:val="8"/>
                <w:szCs w:val="8"/>
                <w:lang w:val="en-GB"/>
              </w:rPr>
            </w:pPr>
          </w:p>
          <w:p w14:paraId="0EBBEC07" w14:textId="77777777" w:rsidR="00CC5628" w:rsidRPr="004F51C0" w:rsidRDefault="00CC5628" w:rsidP="00CC5628">
            <w:pPr>
              <w:jc w:val="both"/>
              <w:rPr>
                <w:rFonts w:ascii="Book Antiqua" w:hAnsi="Book Antiqua"/>
                <w:lang w:val="en-GB"/>
              </w:rPr>
            </w:pPr>
            <w:r w:rsidRPr="004F51C0">
              <w:rPr>
                <w:rFonts w:ascii="Book Antiqua" w:hAnsi="Book Antiqua"/>
                <w:b/>
                <w:lang w:val="en-GB"/>
              </w:rPr>
              <w:t>Kind Attn.:</w:t>
            </w:r>
            <w:r w:rsidRPr="004F51C0">
              <w:rPr>
                <w:rFonts w:ascii="Book Antiqua" w:hAnsi="Book Antiqua"/>
                <w:lang w:val="en-GB"/>
              </w:rPr>
              <w:t xml:space="preserve"> </w:t>
            </w:r>
          </w:p>
          <w:p w14:paraId="550DFCBC" w14:textId="34935C86" w:rsidR="00CC5628" w:rsidRPr="004F51C0" w:rsidRDefault="00CC5628" w:rsidP="00CC5628">
            <w:pPr>
              <w:ind w:left="990"/>
              <w:jc w:val="both"/>
              <w:rPr>
                <w:rFonts w:ascii="Book Antiqua" w:hAnsi="Book Antiqua" w:cs="Arial"/>
                <w:b/>
                <w:bCs/>
              </w:rPr>
            </w:pPr>
            <w:r w:rsidRPr="004F51C0">
              <w:rPr>
                <w:rFonts w:ascii="Book Antiqua" w:hAnsi="Book Antiqua" w:cs="Arial"/>
                <w:b/>
                <w:bCs/>
              </w:rPr>
              <w:t>Ch. Manager (C&amp;M)/</w:t>
            </w:r>
            <w:r w:rsidR="00631046" w:rsidRPr="004F51C0">
              <w:rPr>
                <w:rFonts w:ascii="Book Antiqua" w:hAnsi="Book Antiqua" w:cs="Arial"/>
                <w:b/>
                <w:bCs/>
              </w:rPr>
              <w:t xml:space="preserve"> Ch. Manager</w:t>
            </w:r>
          </w:p>
          <w:p w14:paraId="14A59270" w14:textId="66FC0A14" w:rsidR="00CC5628" w:rsidRPr="004F51C0" w:rsidRDefault="00CC5628" w:rsidP="00CC5628">
            <w:pPr>
              <w:ind w:left="990"/>
              <w:jc w:val="both"/>
              <w:rPr>
                <w:rFonts w:ascii="Book Antiqua" w:hAnsi="Book Antiqua" w:cs="Arial"/>
              </w:rPr>
            </w:pPr>
            <w:r w:rsidRPr="004F51C0">
              <w:rPr>
                <w:rFonts w:ascii="Book Antiqua" w:hAnsi="Book Antiqua" w:cs="Arial"/>
                <w:b/>
                <w:snapToGrid w:val="0"/>
              </w:rPr>
              <w:t>Mobile No.:</w:t>
            </w:r>
            <w:r w:rsidRPr="004F51C0">
              <w:rPr>
                <w:rFonts w:ascii="Book Antiqua" w:hAnsi="Book Antiqua" w:cs="Arial"/>
                <w:snapToGrid w:val="0"/>
              </w:rPr>
              <w:t xml:space="preserve"> +91 </w:t>
            </w:r>
            <w:r w:rsidRPr="004F51C0">
              <w:rPr>
                <w:rFonts w:ascii="Book Antiqua" w:hAnsi="Book Antiqua" w:cs="Arial"/>
              </w:rPr>
              <w:t>7027001979 </w:t>
            </w:r>
            <w:r w:rsidRPr="004F51C0">
              <w:rPr>
                <w:rFonts w:ascii="Book Antiqua" w:hAnsi="Book Antiqua" w:cs="Arial"/>
                <w:lang w:val="en-GB"/>
              </w:rPr>
              <w:t xml:space="preserve">/ +91 </w:t>
            </w:r>
            <w:r w:rsidR="00631046" w:rsidRPr="004F51C0">
              <w:rPr>
                <w:rFonts w:ascii="Book Antiqua" w:hAnsi="Book Antiqua" w:cs="Arial"/>
              </w:rPr>
              <w:t>9910081391</w:t>
            </w:r>
          </w:p>
          <w:p w14:paraId="43166BC8" w14:textId="2BB09BF0" w:rsidR="00CC5628" w:rsidRPr="004F51C0" w:rsidRDefault="00CC5628" w:rsidP="00CC5628">
            <w:pPr>
              <w:ind w:left="990" w:right="-360"/>
              <w:rPr>
                <w:rStyle w:val="Hyperlink"/>
                <w:rFonts w:ascii="Book Antiqua" w:hAnsi="Book Antiqua" w:cs="Arial"/>
                <w:lang w:val="en-GB"/>
              </w:rPr>
            </w:pPr>
            <w:r w:rsidRPr="004F51C0">
              <w:rPr>
                <w:rFonts w:ascii="Book Antiqua" w:hAnsi="Book Antiqua" w:cs="Arial"/>
                <w:b/>
                <w:snapToGrid w:val="0"/>
              </w:rPr>
              <w:t xml:space="preserve">Email: </w:t>
            </w:r>
            <w:hyperlink r:id="rId11" w:history="1">
              <w:r w:rsidRPr="004F51C0">
                <w:rPr>
                  <w:rStyle w:val="Hyperlink"/>
                  <w:rFonts w:ascii="Book Antiqua" w:hAnsi="Book Antiqua" w:cs="Arial"/>
                  <w:lang w:val="en-GB"/>
                </w:rPr>
                <w:t>sandeep.singh@powergrid.in</w:t>
              </w:r>
            </w:hyperlink>
            <w:r w:rsidRPr="004F51C0">
              <w:rPr>
                <w:rFonts w:ascii="Book Antiqua" w:hAnsi="Book Antiqua" w:cs="Arial"/>
                <w:lang w:val="en-GB"/>
              </w:rPr>
              <w:t xml:space="preserve">, </w:t>
            </w:r>
            <w:r w:rsidR="00631046" w:rsidRPr="004F51C0">
              <w:rPr>
                <w:rStyle w:val="Hyperlink"/>
              </w:rPr>
              <w:t xml:space="preserve">ashwani.mishra </w:t>
            </w:r>
            <w:r w:rsidRPr="004F51C0">
              <w:rPr>
                <w:rStyle w:val="Hyperlink"/>
              </w:rPr>
              <w:t>@powergrid.in</w:t>
            </w:r>
          </w:p>
          <w:p w14:paraId="39D888F1" w14:textId="77777777" w:rsidR="00CC5628" w:rsidRPr="004F51C0" w:rsidRDefault="00CC5628" w:rsidP="00CC5628">
            <w:pPr>
              <w:jc w:val="both"/>
              <w:rPr>
                <w:rFonts w:ascii="Book Antiqua" w:hAnsi="Book Antiqua" w:cs="Arial"/>
                <w:b/>
                <w:bCs/>
              </w:rPr>
            </w:pPr>
          </w:p>
          <w:p w14:paraId="7DF20868" w14:textId="3E928350" w:rsidR="00CC5628" w:rsidRPr="00631046" w:rsidRDefault="00CC5628" w:rsidP="00CC5628">
            <w:pPr>
              <w:jc w:val="both"/>
              <w:rPr>
                <w:rFonts w:ascii="Book Antiqua" w:hAnsi="Book Antiqua"/>
                <w:strike/>
              </w:rPr>
            </w:pPr>
            <w:r w:rsidRPr="004F51C0">
              <w:rPr>
                <w:rFonts w:ascii="Book Antiqua" w:hAnsi="Book Antiqua" w:cs="Arial"/>
                <w:b/>
                <w:bCs/>
              </w:rPr>
              <w:t xml:space="preserve">Date of pre-bid conference: </w:t>
            </w:r>
            <w:r w:rsidR="002778D9">
              <w:rPr>
                <w:rFonts w:ascii="Book Antiqua" w:hAnsi="Book Antiqua" w:cs="Arial"/>
                <w:b/>
                <w:bCs/>
                <w:highlight w:val="yellow"/>
              </w:rPr>
              <w:t>23</w:t>
            </w:r>
            <w:r w:rsidRPr="0000463A">
              <w:rPr>
                <w:rFonts w:ascii="Book Antiqua" w:hAnsi="Book Antiqua" w:cs="Arial"/>
                <w:b/>
                <w:bCs/>
                <w:highlight w:val="yellow"/>
              </w:rPr>
              <w:t>.0</w:t>
            </w:r>
            <w:r w:rsidR="00E155B3">
              <w:rPr>
                <w:rFonts w:ascii="Book Antiqua" w:hAnsi="Book Antiqua" w:cs="Arial"/>
                <w:b/>
                <w:bCs/>
                <w:highlight w:val="yellow"/>
              </w:rPr>
              <w:t>9</w:t>
            </w:r>
            <w:r w:rsidRPr="0000463A">
              <w:rPr>
                <w:rFonts w:ascii="Book Antiqua" w:hAnsi="Book Antiqua" w:cs="Arial"/>
                <w:b/>
                <w:bCs/>
                <w:highlight w:val="yellow"/>
              </w:rPr>
              <w:t>.202</w:t>
            </w:r>
            <w:r w:rsidR="004F51C0" w:rsidRPr="0000463A">
              <w:rPr>
                <w:rFonts w:ascii="Book Antiqua" w:hAnsi="Book Antiqua" w:cs="Arial"/>
                <w:b/>
                <w:bCs/>
                <w:highlight w:val="yellow"/>
              </w:rPr>
              <w:t>4</w:t>
            </w:r>
            <w:r w:rsidRPr="004F51C0">
              <w:rPr>
                <w:rFonts w:ascii="Book Antiqua" w:hAnsi="Book Antiqua" w:cs="Arial"/>
                <w:b/>
                <w:bCs/>
              </w:rPr>
              <w:t xml:space="preserve"> / 1100 Hrs.</w:t>
            </w:r>
          </w:p>
        </w:tc>
      </w:tr>
      <w:tr w:rsidR="00D93AAE" w:rsidRPr="0032339C" w14:paraId="35D9DDC3" w14:textId="77777777" w:rsidTr="004C0220">
        <w:trPr>
          <w:trHeight w:val="386"/>
        </w:trPr>
        <w:tc>
          <w:tcPr>
            <w:tcW w:w="900" w:type="dxa"/>
          </w:tcPr>
          <w:p w14:paraId="2F87354E" w14:textId="77777777" w:rsidR="00D93AAE" w:rsidRPr="0032339C" w:rsidRDefault="00D93AAE" w:rsidP="00CC5628">
            <w:pPr>
              <w:numPr>
                <w:ilvl w:val="0"/>
                <w:numId w:val="1"/>
              </w:numPr>
              <w:jc w:val="both"/>
              <w:rPr>
                <w:rFonts w:ascii="Book Antiqua" w:hAnsi="Book Antiqua"/>
              </w:rPr>
            </w:pPr>
          </w:p>
        </w:tc>
        <w:tc>
          <w:tcPr>
            <w:tcW w:w="1440" w:type="dxa"/>
          </w:tcPr>
          <w:p w14:paraId="7114C34E" w14:textId="29C1F8B2" w:rsidR="00D93AAE" w:rsidRPr="0032339C" w:rsidRDefault="00D93AAE" w:rsidP="00D93AAE">
            <w:pPr>
              <w:jc w:val="center"/>
              <w:rPr>
                <w:rFonts w:ascii="Book Antiqua" w:hAnsi="Book Antiqua"/>
              </w:rPr>
            </w:pPr>
            <w:r w:rsidRPr="00E64EB0">
              <w:rPr>
                <w:rFonts w:ascii="Book Antiqua" w:hAnsi="Book Antiqua"/>
              </w:rPr>
              <w:t>ITB 9.3 (c)</w:t>
            </w:r>
          </w:p>
        </w:tc>
        <w:tc>
          <w:tcPr>
            <w:tcW w:w="7200" w:type="dxa"/>
          </w:tcPr>
          <w:p w14:paraId="518D46F1" w14:textId="77777777" w:rsidR="00D93AAE" w:rsidRPr="00E64EB0" w:rsidRDefault="00D93AAE" w:rsidP="00D93AAE">
            <w:pPr>
              <w:jc w:val="both"/>
              <w:rPr>
                <w:rFonts w:ascii="Book Antiqua" w:hAnsi="Book Antiqua"/>
                <w:b/>
                <w:bCs/>
                <w:lang w:val="en-GB"/>
              </w:rPr>
            </w:pPr>
            <w:r w:rsidRPr="00E64EB0">
              <w:rPr>
                <w:rFonts w:ascii="Book Antiqua" w:hAnsi="Book Antiqua"/>
                <w:b/>
                <w:bCs/>
                <w:lang w:val="en-GB"/>
              </w:rPr>
              <w:t>Replace the last para as under</w:t>
            </w:r>
          </w:p>
          <w:p w14:paraId="33E77EB7" w14:textId="77777777" w:rsidR="00D93AAE" w:rsidRPr="00E64EB0" w:rsidRDefault="00D93AAE" w:rsidP="00D93AAE">
            <w:pPr>
              <w:jc w:val="both"/>
              <w:rPr>
                <w:rFonts w:ascii="Book Antiqua" w:hAnsi="Book Antiqua"/>
                <w:b/>
                <w:bCs/>
                <w:lang w:val="en-GB"/>
              </w:rPr>
            </w:pPr>
          </w:p>
          <w:p w14:paraId="44957C99" w14:textId="52F51349" w:rsidR="00D93AAE" w:rsidRPr="0032339C" w:rsidRDefault="00D93AAE" w:rsidP="00D93AAE">
            <w:pPr>
              <w:jc w:val="both"/>
              <w:rPr>
                <w:rFonts w:ascii="Book Antiqua" w:hAnsi="Book Antiqua"/>
                <w:b/>
                <w:bCs/>
                <w:u w:val="single"/>
                <w:lang w:val="en-GB"/>
              </w:rPr>
            </w:pPr>
            <w:r w:rsidRPr="00E64EB0">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E64EB0">
              <w:rPr>
                <w:rFonts w:ascii="Book Antiqua" w:hAnsi="Book Antiqua"/>
                <w:b/>
                <w:bCs/>
              </w:rPr>
              <w:t xml:space="preserve"> inter-alia considering bid submitted by the Bidder in future packages as non-responsive in line with ITB 13.6.</w:t>
            </w:r>
          </w:p>
        </w:tc>
      </w:tr>
      <w:tr w:rsidR="00D93AAE" w:rsidRPr="0032339C" w14:paraId="48BBF6DD" w14:textId="77777777" w:rsidTr="004C0220">
        <w:trPr>
          <w:trHeight w:val="386"/>
        </w:trPr>
        <w:tc>
          <w:tcPr>
            <w:tcW w:w="900" w:type="dxa"/>
          </w:tcPr>
          <w:p w14:paraId="7F342B0A" w14:textId="77777777" w:rsidR="00D93AAE" w:rsidRPr="0032339C" w:rsidRDefault="00D93AAE" w:rsidP="00CC5628">
            <w:pPr>
              <w:numPr>
                <w:ilvl w:val="0"/>
                <w:numId w:val="1"/>
              </w:numPr>
              <w:jc w:val="both"/>
              <w:rPr>
                <w:rFonts w:ascii="Book Antiqua" w:hAnsi="Book Antiqua"/>
              </w:rPr>
            </w:pPr>
          </w:p>
        </w:tc>
        <w:tc>
          <w:tcPr>
            <w:tcW w:w="1440" w:type="dxa"/>
          </w:tcPr>
          <w:p w14:paraId="0F6422E2" w14:textId="3B589D97" w:rsidR="00D93AAE" w:rsidRPr="00E64EB0" w:rsidRDefault="00D93AAE" w:rsidP="00D93AAE">
            <w:pPr>
              <w:jc w:val="center"/>
              <w:rPr>
                <w:rFonts w:ascii="Book Antiqua" w:hAnsi="Book Antiqua"/>
              </w:rPr>
            </w:pPr>
            <w:r w:rsidRPr="00E64EB0">
              <w:rPr>
                <w:rFonts w:ascii="Book Antiqua" w:hAnsi="Book Antiqua"/>
              </w:rPr>
              <w:t>ITB 9.3 (l)</w:t>
            </w:r>
          </w:p>
        </w:tc>
        <w:tc>
          <w:tcPr>
            <w:tcW w:w="7200" w:type="dxa"/>
          </w:tcPr>
          <w:p w14:paraId="5B1DDEF3" w14:textId="77777777" w:rsidR="00D93AAE" w:rsidRPr="00E64EB0" w:rsidRDefault="00D93AAE" w:rsidP="00D93AAE">
            <w:pPr>
              <w:jc w:val="both"/>
              <w:rPr>
                <w:rFonts w:ascii="Book Antiqua" w:hAnsi="Book Antiqua"/>
                <w:b/>
                <w:bCs/>
                <w:lang w:val="en-GB"/>
              </w:rPr>
            </w:pPr>
            <w:r w:rsidRPr="00E64EB0">
              <w:rPr>
                <w:rFonts w:ascii="Book Antiqua" w:hAnsi="Book Antiqua"/>
                <w:b/>
                <w:bCs/>
                <w:lang w:val="en-GB"/>
              </w:rPr>
              <w:t>Supplementing ITB clause 9.3(l) with the following:</w:t>
            </w:r>
          </w:p>
          <w:p w14:paraId="23FEEF5D" w14:textId="77777777" w:rsidR="00D93AAE" w:rsidRPr="00E64EB0" w:rsidRDefault="00D93AAE" w:rsidP="00D93AAE">
            <w:pPr>
              <w:jc w:val="both"/>
              <w:rPr>
                <w:rFonts w:ascii="Book Antiqua" w:hAnsi="Book Antiqua"/>
                <w:lang w:val="en-GB"/>
              </w:rPr>
            </w:pPr>
          </w:p>
          <w:p w14:paraId="06318985" w14:textId="77777777" w:rsidR="00D93AAE" w:rsidRPr="00E64EB0" w:rsidRDefault="00D93AAE" w:rsidP="00D93AAE">
            <w:pPr>
              <w:pStyle w:val="BodyText2"/>
              <w:tabs>
                <w:tab w:val="left" w:pos="0"/>
              </w:tabs>
              <w:rPr>
                <w:b w:val="0"/>
                <w:bCs w:val="0"/>
                <w:i w:val="0"/>
                <w:iCs w:val="0"/>
                <w:color w:val="0000FF"/>
              </w:rPr>
            </w:pPr>
            <w:r w:rsidRPr="00E64EB0">
              <w:rPr>
                <w:b w:val="0"/>
                <w:bCs w:val="0"/>
                <w:i w:val="0"/>
                <w:iCs w:val="0"/>
              </w:rPr>
              <w:t>Integrity Pact is not applicable.</w:t>
            </w:r>
          </w:p>
          <w:p w14:paraId="0F9B0282" w14:textId="77777777" w:rsidR="00D93AAE" w:rsidRPr="00E64EB0" w:rsidRDefault="00D93AAE" w:rsidP="00D93AAE">
            <w:pPr>
              <w:jc w:val="both"/>
              <w:rPr>
                <w:rFonts w:ascii="Book Antiqua" w:hAnsi="Book Antiqua"/>
                <w:b/>
                <w:bCs/>
                <w:lang w:val="en-GB"/>
              </w:rPr>
            </w:pPr>
          </w:p>
        </w:tc>
      </w:tr>
      <w:tr w:rsidR="00D93AAE" w:rsidRPr="0032339C" w14:paraId="58940026" w14:textId="77777777" w:rsidTr="004C0220">
        <w:trPr>
          <w:trHeight w:val="386"/>
        </w:trPr>
        <w:tc>
          <w:tcPr>
            <w:tcW w:w="900" w:type="dxa"/>
          </w:tcPr>
          <w:p w14:paraId="1DB156D1" w14:textId="77777777" w:rsidR="00D93AAE" w:rsidRPr="0032339C" w:rsidRDefault="00D93AAE" w:rsidP="00CC5628">
            <w:pPr>
              <w:numPr>
                <w:ilvl w:val="0"/>
                <w:numId w:val="1"/>
              </w:numPr>
              <w:jc w:val="both"/>
              <w:rPr>
                <w:rFonts w:ascii="Book Antiqua" w:hAnsi="Book Antiqua"/>
              </w:rPr>
            </w:pPr>
          </w:p>
        </w:tc>
        <w:tc>
          <w:tcPr>
            <w:tcW w:w="1440" w:type="dxa"/>
          </w:tcPr>
          <w:p w14:paraId="375C62A6" w14:textId="2167CF21" w:rsidR="00D93AAE" w:rsidRPr="00E64EB0" w:rsidRDefault="00D93AAE" w:rsidP="00D93AAE">
            <w:pPr>
              <w:jc w:val="center"/>
              <w:rPr>
                <w:rFonts w:ascii="Book Antiqua" w:hAnsi="Book Antiqua"/>
              </w:rPr>
            </w:pPr>
            <w:r w:rsidRPr="00E64EB0">
              <w:rPr>
                <w:rFonts w:ascii="Book Antiqua" w:hAnsi="Book Antiqua"/>
              </w:rPr>
              <w:t>ITB 9.3 (n)</w:t>
            </w:r>
          </w:p>
        </w:tc>
        <w:tc>
          <w:tcPr>
            <w:tcW w:w="7200" w:type="dxa"/>
          </w:tcPr>
          <w:p w14:paraId="7CD0D87D" w14:textId="77777777" w:rsidR="00D93AAE" w:rsidRPr="00E64EB0" w:rsidRDefault="00D93AAE" w:rsidP="00D93AAE">
            <w:pPr>
              <w:jc w:val="both"/>
              <w:rPr>
                <w:rFonts w:ascii="Book Antiqua" w:hAnsi="Book Antiqua"/>
                <w:b/>
                <w:bCs/>
                <w:szCs w:val="22"/>
              </w:rPr>
            </w:pPr>
            <w:r w:rsidRPr="00E64EB0">
              <w:rPr>
                <w:rFonts w:ascii="Book Antiqua" w:hAnsi="Book Antiqua" w:cs="Arial"/>
                <w:b/>
                <w:bCs/>
                <w:snapToGrid w:val="0"/>
                <w:sz w:val="22"/>
                <w:szCs w:val="22"/>
              </w:rPr>
              <w:t xml:space="preserve">Add new Clauses ITB 9.3(n) </w:t>
            </w:r>
          </w:p>
          <w:p w14:paraId="730E3436" w14:textId="77777777" w:rsidR="00D93AAE" w:rsidRPr="00E64EB0" w:rsidRDefault="00D93AAE" w:rsidP="00D93AAE">
            <w:pPr>
              <w:jc w:val="both"/>
              <w:rPr>
                <w:rFonts w:ascii="Book Antiqua" w:hAnsi="Book Antiqua" w:cs="Calibri"/>
                <w:b/>
                <w:bCs/>
                <w:szCs w:val="22"/>
              </w:rPr>
            </w:pPr>
            <w:r w:rsidRPr="00E64EB0">
              <w:rPr>
                <w:rFonts w:ascii="Book Antiqua" w:hAnsi="Book Antiqua" w:cs="Calibri"/>
                <w:b/>
                <w:bCs/>
                <w:sz w:val="22"/>
                <w:szCs w:val="22"/>
              </w:rPr>
              <w:t xml:space="preserve">   </w:t>
            </w:r>
          </w:p>
          <w:p w14:paraId="02F5DEC0" w14:textId="77777777" w:rsidR="00D93AAE" w:rsidRPr="00E64EB0" w:rsidRDefault="00D93AAE" w:rsidP="00D93AAE">
            <w:pPr>
              <w:ind w:left="702" w:hanging="702"/>
              <w:jc w:val="both"/>
              <w:rPr>
                <w:rFonts w:ascii="Book Antiqua" w:hAnsi="Book Antiqua" w:cs="Calibri"/>
                <w:b/>
                <w:bCs/>
                <w:szCs w:val="22"/>
              </w:rPr>
            </w:pPr>
            <w:r w:rsidRPr="00E64EB0">
              <w:rPr>
                <w:rFonts w:ascii="Book Antiqua" w:hAnsi="Book Antiqua" w:cs="Calibri"/>
                <w:sz w:val="22"/>
                <w:szCs w:val="22"/>
              </w:rPr>
              <w:t xml:space="preserve">    (n)   </w:t>
            </w:r>
            <w:r w:rsidRPr="00E64EB0">
              <w:rPr>
                <w:rFonts w:ascii="Book Antiqua" w:hAnsi="Book Antiqua" w:cs="Calibri"/>
                <w:b/>
                <w:bCs/>
                <w:sz w:val="22"/>
                <w:szCs w:val="22"/>
              </w:rPr>
              <w:t>Attachment 14:</w:t>
            </w:r>
            <w:r w:rsidRPr="00E64EB0">
              <w:rPr>
                <w:rFonts w:ascii="Book Antiqua" w:hAnsi="Book Antiqua" w:cs="Calibri"/>
                <w:b/>
                <w:bCs/>
                <w:sz w:val="22"/>
                <w:szCs w:val="22"/>
              </w:rPr>
              <w:tab/>
              <w:t>Affidavit of Self certification regarding Minimum Local Content in line with PPP-MII order and MoP Order</w:t>
            </w:r>
            <w:r w:rsidRPr="00E64EB0">
              <w:rPr>
                <w:rFonts w:ascii="Book Antiqua" w:hAnsi="Book Antiqua" w:cs="Calibri"/>
                <w:sz w:val="22"/>
                <w:szCs w:val="22"/>
              </w:rPr>
              <w:t>,</w:t>
            </w:r>
            <w:r w:rsidRPr="00E64EB0">
              <w:rPr>
                <w:rFonts w:ascii="Book Antiqua" w:hAnsi="Book Antiqua" w:cs="Calibri"/>
                <w:b/>
                <w:bCs/>
                <w:sz w:val="22"/>
                <w:szCs w:val="22"/>
              </w:rPr>
              <w:t xml:space="preserve"> if applicable (</w:t>
            </w:r>
            <w:r w:rsidRPr="00E64EB0">
              <w:rPr>
                <w:rFonts w:ascii="Book Antiqua" w:hAnsi="Book Antiqua" w:cs="Calibri"/>
                <w:b/>
                <w:bCs/>
                <w:i/>
                <w:iCs/>
                <w:sz w:val="22"/>
                <w:szCs w:val="22"/>
              </w:rPr>
              <w:t>submission of Hard Copy in     ‘Original’</w:t>
            </w:r>
            <w:r w:rsidRPr="00E64EB0">
              <w:rPr>
                <w:rFonts w:ascii="Book Antiqua" w:hAnsi="Book Antiqua" w:cs="Calibri"/>
                <w:b/>
                <w:bCs/>
                <w:sz w:val="22"/>
                <w:szCs w:val="22"/>
              </w:rPr>
              <w:t xml:space="preserve">), </w:t>
            </w:r>
            <w:r w:rsidRPr="00E64EB0">
              <w:rPr>
                <w:rFonts w:ascii="Book Antiqua" w:hAnsi="Book Antiqua" w:cs="Calibri"/>
                <w:b/>
                <w:bCs/>
                <w:i/>
                <w:iCs/>
                <w:sz w:val="22"/>
                <w:szCs w:val="22"/>
              </w:rPr>
              <w:t>to be submitted on a non-judicial stamp paper of Rs. 100/-.</w:t>
            </w:r>
          </w:p>
          <w:p w14:paraId="2D6F2B37" w14:textId="77777777" w:rsidR="00D93AAE" w:rsidRPr="00E64EB0" w:rsidRDefault="00D93AAE" w:rsidP="00D93AAE">
            <w:pPr>
              <w:ind w:left="702" w:hanging="702"/>
              <w:jc w:val="both"/>
              <w:rPr>
                <w:rFonts w:ascii="Book Antiqua" w:hAnsi="Book Antiqua" w:cs="Calibri"/>
                <w:b/>
                <w:bCs/>
                <w:szCs w:val="22"/>
              </w:rPr>
            </w:pPr>
          </w:p>
          <w:p w14:paraId="1CD9B10E" w14:textId="77777777" w:rsidR="00D93AAE" w:rsidRPr="00E64EB0" w:rsidRDefault="00D93AAE" w:rsidP="00D93AAE">
            <w:pPr>
              <w:ind w:left="702" w:hanging="702"/>
              <w:jc w:val="both"/>
              <w:rPr>
                <w:rFonts w:ascii="Book Antiqua" w:hAnsi="Book Antiqua"/>
                <w:b/>
                <w:bCs/>
                <w:szCs w:val="22"/>
              </w:rPr>
            </w:pPr>
            <w:r w:rsidRPr="00E64EB0">
              <w:rPr>
                <w:rFonts w:ascii="Book Antiqua" w:hAnsi="Book Antiqua"/>
                <w:b/>
                <w:bCs/>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666A28EC" w14:textId="77777777" w:rsidR="00D93AAE" w:rsidRPr="00E64EB0" w:rsidRDefault="00D93AAE" w:rsidP="00D93AAE">
            <w:pPr>
              <w:ind w:left="702" w:hanging="702"/>
              <w:jc w:val="both"/>
              <w:rPr>
                <w:rFonts w:ascii="Book Antiqua" w:hAnsi="Book Antiqua"/>
                <w:b/>
                <w:bCs/>
                <w:szCs w:val="22"/>
              </w:rPr>
            </w:pPr>
            <w:r w:rsidRPr="00E64EB0">
              <w:rPr>
                <w:rFonts w:ascii="Book Antiqua" w:hAnsi="Book Antiqua"/>
                <w:b/>
                <w:bCs/>
                <w:sz w:val="22"/>
                <w:szCs w:val="22"/>
              </w:rPr>
              <w:t xml:space="preserve">              </w:t>
            </w:r>
          </w:p>
          <w:p w14:paraId="6E414229" w14:textId="11B0C07A" w:rsidR="00D93AAE" w:rsidRPr="00E64EB0" w:rsidRDefault="00D93AAE" w:rsidP="00D93AAE">
            <w:pPr>
              <w:ind w:firstLine="720"/>
              <w:jc w:val="both"/>
              <w:rPr>
                <w:rFonts w:ascii="Book Antiqua" w:hAnsi="Book Antiqua"/>
                <w:b/>
                <w:bCs/>
                <w:lang w:val="en-GB"/>
              </w:rPr>
            </w:pPr>
            <w:r w:rsidRPr="00E64EB0">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MoP Order.</w:t>
            </w:r>
          </w:p>
        </w:tc>
      </w:tr>
      <w:tr w:rsidR="00D93AAE" w:rsidRPr="0032339C" w14:paraId="65161491" w14:textId="77777777" w:rsidTr="004C0220">
        <w:trPr>
          <w:trHeight w:val="386"/>
        </w:trPr>
        <w:tc>
          <w:tcPr>
            <w:tcW w:w="900" w:type="dxa"/>
          </w:tcPr>
          <w:p w14:paraId="7C876064" w14:textId="77777777" w:rsidR="00D93AAE" w:rsidRPr="0032339C" w:rsidRDefault="00D93AAE" w:rsidP="00CC5628">
            <w:pPr>
              <w:numPr>
                <w:ilvl w:val="0"/>
                <w:numId w:val="1"/>
              </w:numPr>
              <w:jc w:val="both"/>
              <w:rPr>
                <w:rFonts w:ascii="Book Antiqua" w:hAnsi="Book Antiqua"/>
              </w:rPr>
            </w:pPr>
          </w:p>
        </w:tc>
        <w:tc>
          <w:tcPr>
            <w:tcW w:w="1440" w:type="dxa"/>
          </w:tcPr>
          <w:p w14:paraId="7089C47A" w14:textId="6DFB82C6" w:rsidR="00D93AAE" w:rsidRPr="00E64EB0" w:rsidRDefault="00D93AAE" w:rsidP="00D93AAE">
            <w:pPr>
              <w:jc w:val="center"/>
              <w:rPr>
                <w:rFonts w:ascii="Book Antiqua" w:hAnsi="Book Antiqua"/>
              </w:rPr>
            </w:pPr>
            <w:r w:rsidRPr="00E64EB0">
              <w:rPr>
                <w:rFonts w:ascii="Book Antiqua" w:hAnsi="Book Antiqua"/>
              </w:rPr>
              <w:t>ITB 11</w:t>
            </w:r>
          </w:p>
        </w:tc>
        <w:tc>
          <w:tcPr>
            <w:tcW w:w="7200" w:type="dxa"/>
          </w:tcPr>
          <w:p w14:paraId="5B86AAAB" w14:textId="77777777" w:rsidR="00D93AAE" w:rsidRPr="00E64EB0" w:rsidRDefault="00D93AAE" w:rsidP="00D93AAE">
            <w:pPr>
              <w:jc w:val="both"/>
              <w:rPr>
                <w:rFonts w:ascii="Book Antiqua" w:hAnsi="Book Antiqua"/>
              </w:rPr>
            </w:pPr>
            <w:r w:rsidRPr="00E64EB0">
              <w:rPr>
                <w:rFonts w:ascii="Book Antiqua" w:hAnsi="Book Antiqua"/>
              </w:rPr>
              <w:t>Supplement ITB clause 11</w:t>
            </w:r>
          </w:p>
          <w:p w14:paraId="584E47A6" w14:textId="77777777" w:rsidR="00D93AAE" w:rsidRPr="00E64EB0" w:rsidRDefault="00D93AAE" w:rsidP="00D93AAE">
            <w:pPr>
              <w:jc w:val="both"/>
              <w:rPr>
                <w:rFonts w:ascii="Book Antiqua" w:hAnsi="Book Antiqua"/>
              </w:rPr>
            </w:pPr>
          </w:p>
          <w:p w14:paraId="704368BD" w14:textId="4E1F89DD" w:rsidR="00D93AAE" w:rsidRPr="00E64EB0" w:rsidRDefault="00D93AAE" w:rsidP="00D93AAE">
            <w:pPr>
              <w:jc w:val="both"/>
              <w:rPr>
                <w:rFonts w:ascii="Book Antiqua" w:hAnsi="Book Antiqua" w:cs="Arial"/>
                <w:b/>
                <w:bCs/>
                <w:snapToGrid w:val="0"/>
                <w:sz w:val="22"/>
                <w:szCs w:val="22"/>
              </w:rPr>
            </w:pPr>
            <w:r w:rsidRPr="00E64EB0">
              <w:rPr>
                <w:rFonts w:ascii="Book Antiqua" w:hAnsi="Book Antiqua"/>
              </w:rPr>
              <w:t xml:space="preserve"> The prices quoted by the Bidder shall remain FIRM and FIXED during the currency of Contract.</w:t>
            </w:r>
          </w:p>
        </w:tc>
      </w:tr>
      <w:tr w:rsidR="00D93AAE" w:rsidRPr="0032339C" w14:paraId="02EA0F7B" w14:textId="77777777" w:rsidTr="004C0220">
        <w:trPr>
          <w:trHeight w:val="386"/>
        </w:trPr>
        <w:tc>
          <w:tcPr>
            <w:tcW w:w="900" w:type="dxa"/>
          </w:tcPr>
          <w:p w14:paraId="60D1EA61" w14:textId="77777777" w:rsidR="00D93AAE" w:rsidRPr="0032339C" w:rsidRDefault="00D93AAE" w:rsidP="00D93AAE">
            <w:pPr>
              <w:numPr>
                <w:ilvl w:val="0"/>
                <w:numId w:val="1"/>
              </w:numPr>
              <w:jc w:val="both"/>
              <w:rPr>
                <w:rFonts w:ascii="Book Antiqua" w:hAnsi="Book Antiqua"/>
              </w:rPr>
            </w:pPr>
          </w:p>
        </w:tc>
        <w:tc>
          <w:tcPr>
            <w:tcW w:w="1440" w:type="dxa"/>
          </w:tcPr>
          <w:p w14:paraId="701963E0" w14:textId="52FE9E89" w:rsidR="00D93AAE" w:rsidRPr="00E64EB0" w:rsidRDefault="00D93AAE" w:rsidP="00D93AAE">
            <w:pPr>
              <w:jc w:val="center"/>
              <w:rPr>
                <w:rFonts w:ascii="Book Antiqua" w:hAnsi="Book Antiqua"/>
              </w:rPr>
            </w:pPr>
            <w:r w:rsidRPr="00E64EB0">
              <w:rPr>
                <w:rFonts w:ascii="Book Antiqua" w:hAnsi="Book Antiqua" w:cs="Arial"/>
              </w:rPr>
              <w:t>ITB 13.1</w:t>
            </w:r>
          </w:p>
        </w:tc>
        <w:tc>
          <w:tcPr>
            <w:tcW w:w="7200" w:type="dxa"/>
          </w:tcPr>
          <w:p w14:paraId="27D29389" w14:textId="4AD86A09" w:rsidR="00D93AAE" w:rsidRPr="00CB6CA3" w:rsidRDefault="00D93AAE" w:rsidP="00D93AAE">
            <w:pPr>
              <w:jc w:val="both"/>
              <w:rPr>
                <w:rFonts w:ascii="Book Antiqua" w:hAnsi="Book Antiqua"/>
              </w:rPr>
            </w:pPr>
            <w:r w:rsidRPr="00CB6CA3">
              <w:rPr>
                <w:rFonts w:ascii="Book Antiqua" w:hAnsi="Book Antiqua"/>
                <w:b/>
                <w:bCs/>
              </w:rPr>
              <w:t>Supplementing ITB clause 13.1 with the following:</w:t>
            </w:r>
          </w:p>
          <w:p w14:paraId="5472C769" w14:textId="77777777" w:rsidR="00D93AAE" w:rsidRPr="00CB6CA3" w:rsidRDefault="00D93AAE" w:rsidP="00D93AAE">
            <w:pPr>
              <w:jc w:val="both"/>
              <w:rPr>
                <w:rFonts w:ascii="Book Antiqua" w:hAnsi="Book Antiqua"/>
              </w:rPr>
            </w:pPr>
          </w:p>
          <w:p w14:paraId="19198402" w14:textId="4E96D14B" w:rsidR="00D93AAE" w:rsidRPr="00E64EB0" w:rsidRDefault="00D93AAE" w:rsidP="00D93AAE">
            <w:pPr>
              <w:tabs>
                <w:tab w:val="left" w:pos="1080"/>
              </w:tabs>
              <w:jc w:val="both"/>
              <w:rPr>
                <w:rFonts w:ascii="Book Antiqua" w:hAnsi="Book Antiqua"/>
              </w:rPr>
            </w:pPr>
            <w:r w:rsidRPr="00CB1DE1">
              <w:rPr>
                <w:rFonts w:ascii="Book Antiqua" w:hAnsi="Book Antiqua"/>
                <w:b/>
                <w:bCs/>
                <w:highlight w:val="yellow"/>
              </w:rPr>
              <w:t xml:space="preserve">Amount of Bid Security: </w:t>
            </w:r>
            <w:r w:rsidRPr="00CB1DE1">
              <w:rPr>
                <w:rFonts w:ascii="Book Antiqua" w:hAnsi="Book Antiqua" w:cs="Arial"/>
                <w:b/>
                <w:bCs/>
                <w:highlight w:val="yellow"/>
              </w:rPr>
              <w:t xml:space="preserve">INR </w:t>
            </w:r>
            <w:r w:rsidR="004F51C0">
              <w:rPr>
                <w:rFonts w:ascii="Book Antiqua" w:hAnsi="Book Antiqua" w:cs="Arial"/>
                <w:b/>
                <w:bCs/>
                <w:highlight w:val="yellow"/>
              </w:rPr>
              <w:t>7</w:t>
            </w:r>
            <w:r w:rsidR="00735FEB">
              <w:rPr>
                <w:rFonts w:ascii="Book Antiqua" w:hAnsi="Book Antiqua" w:cs="Arial"/>
                <w:b/>
                <w:bCs/>
                <w:highlight w:val="yellow"/>
              </w:rPr>
              <w:t>9</w:t>
            </w:r>
            <w:r w:rsidR="00EB0101" w:rsidRPr="00EB0101">
              <w:rPr>
                <w:rFonts w:ascii="Book Antiqua" w:hAnsi="Book Antiqua"/>
                <w:b/>
                <w:bCs/>
                <w:highlight w:val="yellow"/>
              </w:rPr>
              <w:t>,</w:t>
            </w:r>
            <w:r w:rsidR="00CF1D2C">
              <w:rPr>
                <w:rFonts w:ascii="Book Antiqua" w:hAnsi="Book Antiqua"/>
                <w:b/>
                <w:bCs/>
                <w:highlight w:val="yellow"/>
              </w:rPr>
              <w:t>00</w:t>
            </w:r>
            <w:r w:rsidR="00EB0101" w:rsidRPr="00EB0101">
              <w:rPr>
                <w:rFonts w:ascii="Book Antiqua" w:hAnsi="Book Antiqua"/>
                <w:b/>
                <w:bCs/>
                <w:highlight w:val="yellow"/>
              </w:rPr>
              <w:t>0</w:t>
            </w:r>
            <w:r w:rsidRPr="00CB1DE1">
              <w:rPr>
                <w:rFonts w:ascii="Book Antiqua" w:hAnsi="Book Antiqua"/>
                <w:b/>
                <w:bCs/>
                <w:highlight w:val="yellow"/>
              </w:rPr>
              <w:t>/-</w:t>
            </w:r>
          </w:p>
        </w:tc>
      </w:tr>
      <w:tr w:rsidR="00D93AAE" w:rsidRPr="0032339C" w14:paraId="6BA61C02" w14:textId="77777777" w:rsidTr="004C0220">
        <w:trPr>
          <w:trHeight w:val="386"/>
        </w:trPr>
        <w:tc>
          <w:tcPr>
            <w:tcW w:w="900" w:type="dxa"/>
          </w:tcPr>
          <w:p w14:paraId="5860A812" w14:textId="77777777" w:rsidR="00D93AAE" w:rsidRPr="0032339C" w:rsidRDefault="00D93AAE" w:rsidP="00D93AAE">
            <w:pPr>
              <w:numPr>
                <w:ilvl w:val="0"/>
                <w:numId w:val="1"/>
              </w:numPr>
              <w:jc w:val="both"/>
              <w:rPr>
                <w:rFonts w:ascii="Book Antiqua" w:hAnsi="Book Antiqua"/>
              </w:rPr>
            </w:pPr>
          </w:p>
        </w:tc>
        <w:tc>
          <w:tcPr>
            <w:tcW w:w="1440" w:type="dxa"/>
          </w:tcPr>
          <w:p w14:paraId="0F1CA637" w14:textId="31366119" w:rsidR="00D93AAE" w:rsidRPr="00E64EB0" w:rsidRDefault="00D93AAE" w:rsidP="00D93AAE">
            <w:pPr>
              <w:jc w:val="center"/>
              <w:rPr>
                <w:rFonts w:ascii="Book Antiqua" w:hAnsi="Book Antiqua" w:cs="Arial"/>
              </w:rPr>
            </w:pPr>
            <w:r w:rsidRPr="004558D9">
              <w:rPr>
                <w:rFonts w:ascii="Book Antiqua" w:hAnsi="Book Antiqua"/>
              </w:rPr>
              <w:t>ITB 13.1</w:t>
            </w:r>
          </w:p>
        </w:tc>
        <w:tc>
          <w:tcPr>
            <w:tcW w:w="7200" w:type="dxa"/>
          </w:tcPr>
          <w:p w14:paraId="0E37D0D4" w14:textId="77777777" w:rsidR="00D93AAE" w:rsidRDefault="00D93AAE" w:rsidP="00D93AAE">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0E531934" w14:textId="77777777" w:rsidR="00D93AAE" w:rsidRPr="00061210" w:rsidRDefault="00D93AAE" w:rsidP="00D93AAE">
            <w:pPr>
              <w:jc w:val="both"/>
              <w:rPr>
                <w:rFonts w:ascii="Book Antiqua" w:hAnsi="Book Antiqua"/>
              </w:rPr>
            </w:pPr>
          </w:p>
          <w:p w14:paraId="24FA9E9C" w14:textId="77777777" w:rsidR="00D93AAE" w:rsidRDefault="00D93AAE" w:rsidP="00D93AAE">
            <w:pPr>
              <w:spacing w:line="239" w:lineRule="auto"/>
              <w:ind w:left="161" w:right="289"/>
              <w:jc w:val="both"/>
              <w:rPr>
                <w:sz w:val="20"/>
                <w:szCs w:val="20"/>
              </w:rPr>
            </w:pPr>
            <w:r>
              <w:rPr>
                <w:rFonts w:ascii="Book Antiqua" w:eastAsia="Book Antiqua" w:hAnsi="Book Antiqua" w:cs="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3DA37B6C" w14:textId="77777777" w:rsidR="00D93AAE" w:rsidRDefault="00D93AAE" w:rsidP="00D93AAE">
            <w:pPr>
              <w:spacing w:line="239" w:lineRule="auto"/>
              <w:ind w:left="161" w:right="289"/>
              <w:jc w:val="both"/>
              <w:rPr>
                <w:sz w:val="20"/>
                <w:szCs w:val="20"/>
              </w:rPr>
            </w:pPr>
          </w:p>
          <w:p w14:paraId="59214021" w14:textId="43C2B347" w:rsidR="00D93AAE" w:rsidRDefault="00D93AAE" w:rsidP="00D93AAE">
            <w:pPr>
              <w:jc w:val="both"/>
              <w:rPr>
                <w:rFonts w:ascii="Book Antiqua" w:hAnsi="Book Antiqua"/>
              </w:rPr>
            </w:pPr>
            <w:r w:rsidRPr="00E10C29">
              <w:rPr>
                <w:rFonts w:ascii="Book Antiqua" w:hAnsi="Book Antiqua"/>
                <w:b/>
                <w:bCs/>
              </w:rPr>
              <w:lastRenderedPageBreak/>
              <w:t>Submission of “Udyam Registration Certificate” is mandatory to be considered under the Micro and Small Enterprises (MSEs) category.</w:t>
            </w:r>
          </w:p>
        </w:tc>
      </w:tr>
      <w:tr w:rsidR="00D93AAE" w:rsidRPr="0032339C" w14:paraId="5051A8B4" w14:textId="77777777" w:rsidTr="004C0220">
        <w:trPr>
          <w:trHeight w:val="386"/>
        </w:trPr>
        <w:tc>
          <w:tcPr>
            <w:tcW w:w="900" w:type="dxa"/>
          </w:tcPr>
          <w:p w14:paraId="76066397" w14:textId="77777777" w:rsidR="00D93AAE" w:rsidRPr="0032339C" w:rsidRDefault="00D93AAE" w:rsidP="00D93AAE">
            <w:pPr>
              <w:numPr>
                <w:ilvl w:val="0"/>
                <w:numId w:val="1"/>
              </w:numPr>
              <w:jc w:val="both"/>
              <w:rPr>
                <w:rFonts w:ascii="Book Antiqua" w:hAnsi="Book Antiqua"/>
              </w:rPr>
            </w:pPr>
          </w:p>
        </w:tc>
        <w:tc>
          <w:tcPr>
            <w:tcW w:w="1440" w:type="dxa"/>
          </w:tcPr>
          <w:p w14:paraId="6E279894" w14:textId="00DC3519" w:rsidR="00D93AAE" w:rsidRPr="004558D9" w:rsidRDefault="00D93AAE" w:rsidP="00D93AAE">
            <w:pPr>
              <w:jc w:val="center"/>
              <w:rPr>
                <w:rFonts w:ascii="Book Antiqua" w:hAnsi="Book Antiqua"/>
              </w:rPr>
            </w:pPr>
            <w:r w:rsidRPr="00E64EB0">
              <w:rPr>
                <w:rFonts w:ascii="Book Antiqua" w:hAnsi="Book Antiqua"/>
              </w:rPr>
              <w:t>ITB 13.2</w:t>
            </w:r>
          </w:p>
        </w:tc>
        <w:tc>
          <w:tcPr>
            <w:tcW w:w="7200" w:type="dxa"/>
          </w:tcPr>
          <w:p w14:paraId="1AEDA480" w14:textId="77777777" w:rsidR="00D93AAE" w:rsidRPr="00CB6CA3" w:rsidRDefault="00D93AAE" w:rsidP="00D93AAE">
            <w:pPr>
              <w:keepNext/>
              <w:jc w:val="both"/>
              <w:rPr>
                <w:rFonts w:ascii="Book Antiqua" w:hAnsi="Book Antiqua"/>
                <w:b/>
                <w:bCs/>
                <w:u w:val="single"/>
              </w:rPr>
            </w:pPr>
            <w:r w:rsidRPr="00CB6CA3">
              <w:rPr>
                <w:rFonts w:ascii="Book Antiqua" w:hAnsi="Book Antiqua"/>
                <w:b/>
                <w:bCs/>
                <w:u w:val="single"/>
              </w:rPr>
              <w:t>Replacing Clause 13.2  ITB with the following:</w:t>
            </w:r>
          </w:p>
          <w:p w14:paraId="29CC809E" w14:textId="77777777" w:rsidR="00D93AAE" w:rsidRPr="00CB6CA3" w:rsidRDefault="00D93AAE" w:rsidP="00D93AAE">
            <w:pPr>
              <w:jc w:val="both"/>
              <w:rPr>
                <w:rFonts w:ascii="Book Antiqua" w:hAnsi="Book Antiqua"/>
              </w:rPr>
            </w:pPr>
          </w:p>
          <w:p w14:paraId="256F02A2" w14:textId="77777777" w:rsidR="00D93AAE" w:rsidRPr="00CB6CA3" w:rsidRDefault="00D93AAE" w:rsidP="00D93AAE">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Pr="00DC165C">
              <w:rPr>
                <w:rFonts w:ascii="Book Antiqua" w:hAnsi="Book Antiqua"/>
                <w:b/>
                <w:u w:val="single"/>
              </w:rPr>
              <w:t xml:space="preserve">250 days </w:t>
            </w:r>
            <w:r w:rsidRPr="00DC165C">
              <w:rPr>
                <w:rFonts w:ascii="Book Antiqua" w:hAnsi="Book Antiqua"/>
                <w:bCs/>
              </w:rPr>
              <w:t>from schedule date of bid opening</w:t>
            </w:r>
            <w:r w:rsidRPr="00CB6CA3">
              <w:rPr>
                <w:rFonts w:ascii="Book Antiqua" w:hAnsi="Book Antiqua"/>
              </w:rPr>
              <w:t>, and beyond any extension subsequently requested under ITB Sub-Clause 14.2.</w:t>
            </w:r>
          </w:p>
          <w:p w14:paraId="2EC4B8C9" w14:textId="77777777" w:rsidR="00D93AAE" w:rsidRPr="00CB6CA3" w:rsidRDefault="00D93AAE" w:rsidP="00D93AAE">
            <w:pPr>
              <w:jc w:val="both"/>
              <w:rPr>
                <w:rFonts w:ascii="Book Antiqua" w:hAnsi="Book Antiqua"/>
              </w:rPr>
            </w:pPr>
          </w:p>
          <w:p w14:paraId="4BF1D47E" w14:textId="77777777" w:rsidR="00D93AAE" w:rsidRDefault="00D93AAE" w:rsidP="00D93AAE">
            <w:pPr>
              <w:jc w:val="both"/>
              <w:rPr>
                <w:rFonts w:ascii="Book Antiqua" w:hAnsi="Book Antiqua"/>
              </w:rPr>
            </w:pPr>
            <w:r w:rsidRPr="00CB6CA3">
              <w:rPr>
                <w:rFonts w:ascii="Book Antiqua" w:hAnsi="Book Antiqua"/>
              </w:rPr>
              <w:t>The Bid Security shall be in favour of Power Grid Corporation of India Limited payable at New Delhi/Faridabad.</w:t>
            </w:r>
          </w:p>
          <w:p w14:paraId="1771C353" w14:textId="77777777" w:rsidR="00D93AAE" w:rsidRDefault="00D93AAE" w:rsidP="00D93AAE">
            <w:pPr>
              <w:jc w:val="both"/>
              <w:rPr>
                <w:rFonts w:ascii="Book Antiqua" w:hAnsi="Book Antiqua"/>
              </w:rPr>
            </w:pPr>
          </w:p>
          <w:p w14:paraId="0015685F" w14:textId="188D5F06" w:rsidR="00D93AAE" w:rsidRDefault="00D93AAE" w:rsidP="00D93AAE">
            <w:pPr>
              <w:jc w:val="both"/>
              <w:rPr>
                <w:rFonts w:ascii="Book Antiqua" w:hAnsi="Book Antiqua"/>
                <w:b/>
                <w:bCs/>
              </w:rPr>
            </w:pPr>
            <w:r w:rsidRPr="00A61A6B">
              <w:rPr>
                <w:b/>
                <w:bCs/>
              </w:rPr>
              <w:t xml:space="preserve">Alternatively, the </w:t>
            </w:r>
            <w:r>
              <w:rPr>
                <w:b/>
                <w:bCs/>
              </w:rPr>
              <w:t xml:space="preserve">bid </w:t>
            </w:r>
            <w:r w:rsidR="003716DB">
              <w:rPr>
                <w:b/>
                <w:bCs/>
              </w:rPr>
              <w:t>security</w:t>
            </w:r>
            <w:r w:rsidRPr="00A61A6B">
              <w:rPr>
                <w:b/>
                <w:bCs/>
              </w:rPr>
              <w:t xml:space="preserve"> can be submitted as online payment through POWERGRID ONLINE PAYMENT UTILITY - </w:t>
            </w:r>
            <w:hyperlink r:id="rId12" w:history="1">
              <w:r w:rsidRPr="00A61A6B">
                <w:rPr>
                  <w:rStyle w:val="Hyperlink"/>
                </w:rPr>
                <w:t>https://epay.powergrid.in</w:t>
              </w:r>
            </w:hyperlink>
            <w:r w:rsidRPr="00A61A6B">
              <w:rPr>
                <w:b/>
                <w:bCs/>
              </w:rPr>
              <w:t xml:space="preserve">, a link of which is provided on the POWERGRID website </w:t>
            </w:r>
            <w:hyperlink r:id="rId13" w:history="1">
              <w:r w:rsidRPr="002078C4">
                <w:rPr>
                  <w:rStyle w:val="Hyperlink"/>
                </w:rPr>
                <w:t>www.powergrid.in</w:t>
              </w:r>
            </w:hyperlink>
            <w:r w:rsidRPr="00A61A6B">
              <w:rPr>
                <w:b/>
                <w:bCs/>
              </w:rPr>
              <w:t xml:space="preserve"> While making such online payment, the bidder shall choose Segment as “Suppliers”</w:t>
            </w:r>
          </w:p>
        </w:tc>
      </w:tr>
      <w:tr w:rsidR="00D93AAE" w:rsidRPr="0032339C" w14:paraId="553649E6" w14:textId="77777777" w:rsidTr="004C0220">
        <w:trPr>
          <w:trHeight w:val="386"/>
        </w:trPr>
        <w:tc>
          <w:tcPr>
            <w:tcW w:w="900" w:type="dxa"/>
          </w:tcPr>
          <w:p w14:paraId="3AA07934" w14:textId="77777777" w:rsidR="00D93AAE" w:rsidRPr="0032339C" w:rsidRDefault="00D93AAE" w:rsidP="00D93AAE">
            <w:pPr>
              <w:numPr>
                <w:ilvl w:val="0"/>
                <w:numId w:val="1"/>
              </w:numPr>
              <w:jc w:val="both"/>
              <w:rPr>
                <w:rFonts w:ascii="Book Antiqua" w:hAnsi="Book Antiqua"/>
              </w:rPr>
            </w:pPr>
          </w:p>
        </w:tc>
        <w:tc>
          <w:tcPr>
            <w:tcW w:w="1440" w:type="dxa"/>
          </w:tcPr>
          <w:p w14:paraId="3956941C" w14:textId="4CED4CA3" w:rsidR="00D93AAE" w:rsidRPr="00E64EB0" w:rsidRDefault="00D93AAE" w:rsidP="00D93AAE">
            <w:pPr>
              <w:jc w:val="center"/>
              <w:rPr>
                <w:rFonts w:ascii="Book Antiqua" w:hAnsi="Book Antiqua"/>
              </w:rPr>
            </w:pPr>
            <w:r w:rsidRPr="00E64EB0">
              <w:rPr>
                <w:rFonts w:ascii="Book Antiqua" w:hAnsi="Book Antiqua"/>
              </w:rPr>
              <w:t>ITB 14.2</w:t>
            </w:r>
          </w:p>
        </w:tc>
        <w:tc>
          <w:tcPr>
            <w:tcW w:w="7200" w:type="dxa"/>
          </w:tcPr>
          <w:p w14:paraId="497CD64E" w14:textId="46A1DE42" w:rsidR="00D93AAE" w:rsidRPr="00CB6CA3" w:rsidRDefault="00D93AAE" w:rsidP="00D93AAE">
            <w:pPr>
              <w:keepNext/>
              <w:jc w:val="both"/>
              <w:rPr>
                <w:rFonts w:ascii="Book Antiqua" w:hAnsi="Book Antiqua"/>
                <w:b/>
                <w:bCs/>
                <w:u w:val="single"/>
              </w:rPr>
            </w:pPr>
            <w:r w:rsidRPr="00E64EB0">
              <w:rPr>
                <w:rFonts w:ascii="Book Antiqua" w:hAnsi="Book Antiqua" w:cs="Book Antiqua"/>
                <w:color w:val="000000"/>
                <w:lang w:bidi="hi-IN"/>
              </w:rPr>
              <w:t>In exceptional circumstance, the Employer may solicit the Bidder</w:t>
            </w:r>
            <w:r w:rsidRPr="00E64EB0">
              <w:rPr>
                <w:color w:val="000000"/>
                <w:lang w:bidi="hi-IN"/>
              </w:rPr>
              <w:t>’</w:t>
            </w:r>
            <w:r w:rsidRPr="00E64EB0">
              <w:rPr>
                <w:rFonts w:ascii="Book Antiqua" w:hAnsi="Book Antiqua" w:cs="Book Antiqua"/>
                <w:color w:val="000000"/>
                <w:lang w:bidi="hi-IN"/>
              </w:rPr>
              <w:t xml:space="preserve">s consent to an extension of the bid validity period. The request and responses thereto shall be made in writing or by cable. </w:t>
            </w:r>
            <w:r w:rsidRPr="00E64EB0">
              <w:rPr>
                <w:rFonts w:ascii="Book Antiqua" w:hAnsi="Book Antiqua" w:cs="Book Antiqua"/>
                <w:b/>
                <w:bCs/>
                <w:color w:val="000000"/>
                <w:lang w:bidi="hi-IN"/>
              </w:rPr>
              <w:t>A Bidder may refuse the request, in which case provision of non-responsiveness in future packages as per ITB 13.6 shall not be applicable.</w:t>
            </w:r>
            <w:r w:rsidRPr="00E64EB0">
              <w:rPr>
                <w:rFonts w:ascii="Book Antiqua" w:hAnsi="Book Antiqua" w:cs="Book Antiqua"/>
                <w:color w:val="000000"/>
                <w:lang w:bidi="hi-IN"/>
              </w:rPr>
              <w:t xml:space="preserve"> A Bidder granting the request will not be required or permitted to modify its bid.</w:t>
            </w:r>
          </w:p>
        </w:tc>
      </w:tr>
      <w:tr w:rsidR="00D93AAE" w:rsidRPr="0032339C" w14:paraId="027040BC" w14:textId="77777777" w:rsidTr="004C0220">
        <w:tc>
          <w:tcPr>
            <w:tcW w:w="900" w:type="dxa"/>
          </w:tcPr>
          <w:p w14:paraId="3A5E83DA" w14:textId="77777777" w:rsidR="00D93AAE" w:rsidRPr="0032339C" w:rsidRDefault="00D93AAE" w:rsidP="00D93AAE">
            <w:pPr>
              <w:numPr>
                <w:ilvl w:val="0"/>
                <w:numId w:val="1"/>
              </w:numPr>
              <w:jc w:val="both"/>
              <w:rPr>
                <w:rFonts w:ascii="Book Antiqua" w:hAnsi="Book Antiqua"/>
              </w:rPr>
            </w:pPr>
          </w:p>
        </w:tc>
        <w:tc>
          <w:tcPr>
            <w:tcW w:w="1440" w:type="dxa"/>
          </w:tcPr>
          <w:p w14:paraId="56F5258D" w14:textId="77777777" w:rsidR="00D93AAE" w:rsidRPr="0032339C" w:rsidRDefault="00D93AAE" w:rsidP="00D93AAE">
            <w:pPr>
              <w:rPr>
                <w:rFonts w:ascii="Book Antiqua" w:hAnsi="Book Antiqua"/>
              </w:rPr>
            </w:pPr>
            <w:r w:rsidRPr="0032339C">
              <w:rPr>
                <w:rFonts w:ascii="Book Antiqua" w:hAnsi="Book Antiqua" w:cs="Arial"/>
              </w:rPr>
              <w:t>ITB 16.2(a), ITB 16.2(b), ITB 17.1, and ITB 20.1</w:t>
            </w:r>
          </w:p>
        </w:tc>
        <w:tc>
          <w:tcPr>
            <w:tcW w:w="7200" w:type="dxa"/>
          </w:tcPr>
          <w:p w14:paraId="15AE6685" w14:textId="60F9CE59" w:rsidR="00D93AAE"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Address for submission of Hard copy of Documents</w:t>
            </w:r>
          </w:p>
          <w:p w14:paraId="5E9FBD0E" w14:textId="77777777" w:rsidR="00D93AAE"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 xml:space="preserve"> (in Person or by Post):</w:t>
            </w:r>
          </w:p>
          <w:p w14:paraId="31249987" w14:textId="77777777" w:rsidR="00D93AAE" w:rsidRPr="0032339C" w:rsidRDefault="00D93AAE" w:rsidP="00D93AAE">
            <w:pPr>
              <w:jc w:val="both"/>
              <w:rPr>
                <w:rFonts w:ascii="Book Antiqua" w:eastAsia="Calibri" w:hAnsi="Book Antiqua" w:cs="Arial"/>
                <w:b/>
                <w:bCs/>
                <w:u w:val="single"/>
              </w:rPr>
            </w:pPr>
          </w:p>
          <w:p w14:paraId="6422A8E8"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lang w:val="en-GB"/>
              </w:rPr>
              <w:t>Deputy General Manager (C&amp;M)</w:t>
            </w:r>
            <w:r w:rsidRPr="0032339C">
              <w:rPr>
                <w:rFonts w:ascii="Book Antiqua" w:eastAsia="Calibri" w:hAnsi="Book Antiqua" w:cs="Arial"/>
              </w:rPr>
              <w:t>,</w:t>
            </w:r>
          </w:p>
          <w:p w14:paraId="20B6B675" w14:textId="77777777" w:rsidR="00D93AAE" w:rsidRPr="0032339C" w:rsidRDefault="00D93AAE" w:rsidP="00D93AAE">
            <w:pPr>
              <w:jc w:val="both"/>
              <w:rPr>
                <w:rFonts w:ascii="Book Antiqua" w:hAnsi="Book Antiqua"/>
                <w:lang w:val="en-GB"/>
              </w:rPr>
            </w:pPr>
            <w:r w:rsidRPr="0032339C">
              <w:rPr>
                <w:rFonts w:ascii="Book Antiqua" w:hAnsi="Book Antiqua"/>
                <w:lang w:val="en-GB"/>
              </w:rPr>
              <w:t>Power Grid Corporation of India Limited,</w:t>
            </w:r>
          </w:p>
          <w:p w14:paraId="1C8268BE" w14:textId="77777777" w:rsidR="00D93AAE" w:rsidRPr="0032339C" w:rsidRDefault="00D93AAE" w:rsidP="00D93AAE">
            <w:pPr>
              <w:jc w:val="both"/>
              <w:rPr>
                <w:rFonts w:ascii="Book Antiqua" w:hAnsi="Book Antiqua" w:cs="Arial"/>
                <w:lang w:val="en-GB"/>
              </w:rPr>
            </w:pPr>
            <w:r w:rsidRPr="0032339C">
              <w:rPr>
                <w:rFonts w:ascii="Book Antiqua" w:hAnsi="Book Antiqua" w:cs="Arial"/>
                <w:lang w:val="en-GB"/>
              </w:rPr>
              <w:t>Northern Region –I, Regional Headquarter,</w:t>
            </w:r>
          </w:p>
          <w:p w14:paraId="51F90A61" w14:textId="77777777" w:rsidR="00D93AAE" w:rsidRPr="0032339C" w:rsidRDefault="00D93AAE" w:rsidP="00D93A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5A0FFE68" w14:textId="77777777" w:rsidR="00D93AAE" w:rsidRPr="0032339C" w:rsidRDefault="00D93AAE" w:rsidP="00D93AAE">
            <w:pPr>
              <w:jc w:val="both"/>
              <w:rPr>
                <w:rFonts w:ascii="Book Antiqua" w:hAnsi="Book Antiqua" w:cs="Arial"/>
                <w:snapToGrid w:val="0"/>
              </w:rPr>
            </w:pPr>
            <w:r w:rsidRPr="0032339C">
              <w:rPr>
                <w:rFonts w:ascii="Book Antiqua" w:hAnsi="Book Antiqua" w:cs="Arial"/>
                <w:shd w:val="clear" w:color="auto" w:fill="FFFFFF"/>
              </w:rPr>
              <w:t>Faridabad, Haryana- 121002 (Adjacent to Metro Hospital)</w:t>
            </w:r>
          </w:p>
          <w:p w14:paraId="329FCD73" w14:textId="77777777" w:rsidR="00D93AAE" w:rsidRPr="0032339C" w:rsidRDefault="00D93AAE" w:rsidP="00D93AAE">
            <w:pPr>
              <w:tabs>
                <w:tab w:val="right" w:pos="7254"/>
              </w:tabs>
              <w:jc w:val="both"/>
              <w:rPr>
                <w:rFonts w:ascii="Book Antiqua" w:eastAsia="Calibri" w:hAnsi="Book Antiqua" w:cs="Arial"/>
              </w:rPr>
            </w:pPr>
          </w:p>
          <w:p w14:paraId="37997D4F" w14:textId="306693E8" w:rsidR="00D93AAE" w:rsidRPr="0032339C" w:rsidRDefault="00D93AAE" w:rsidP="00D93AAE">
            <w:pPr>
              <w:tabs>
                <w:tab w:val="right" w:pos="7254"/>
              </w:tabs>
              <w:jc w:val="both"/>
              <w:rPr>
                <w:rFonts w:ascii="Book Antiqua" w:eastAsia="Calibri" w:hAnsi="Book Antiqua" w:cs="Arial"/>
                <w:b/>
                <w:bCs/>
                <w:u w:val="single"/>
              </w:rPr>
            </w:pPr>
            <w:r w:rsidRPr="0032339C">
              <w:rPr>
                <w:rFonts w:ascii="Book Antiqua" w:eastAsia="Calibri" w:hAnsi="Book Antiqua" w:cs="Arial"/>
                <w:b/>
                <w:bCs/>
                <w:u w:val="single"/>
              </w:rPr>
              <w:t>Deadline for submission of Hard copy of Documents</w:t>
            </w:r>
          </w:p>
          <w:p w14:paraId="166912F3" w14:textId="332514F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w:t>
            </w:r>
            <w:r w:rsidR="002778D9">
              <w:rPr>
                <w:rFonts w:ascii="Book Antiqua" w:eastAsia="Calibri" w:hAnsi="Book Antiqua" w:cs="Arial"/>
                <w:sz w:val="22"/>
                <w:szCs w:val="22"/>
                <w:lang w:val="en-GB"/>
              </w:rPr>
              <w:t>09</w:t>
            </w:r>
            <w:r w:rsidR="00C90BDF">
              <w:rPr>
                <w:rFonts w:ascii="Book Antiqua" w:eastAsia="Calibri" w:hAnsi="Book Antiqua" w:cs="Arial"/>
              </w:rPr>
              <w:t>.</w:t>
            </w:r>
            <w:r w:rsidR="002778D9">
              <w:rPr>
                <w:rFonts w:ascii="Book Antiqua" w:eastAsia="Calibri" w:hAnsi="Book Antiqua" w:cs="Arial"/>
              </w:rPr>
              <w:t>1</w:t>
            </w:r>
            <w:r w:rsidR="00C90BDF">
              <w:rPr>
                <w:rFonts w:ascii="Book Antiqua" w:eastAsia="Calibri" w:hAnsi="Book Antiqua" w:cs="Arial"/>
              </w:rPr>
              <w:t>0.2024</w:t>
            </w:r>
          </w:p>
          <w:p w14:paraId="5808A02F" w14:textId="7777777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lastRenderedPageBreak/>
              <w:t>Time: 1</w:t>
            </w:r>
            <w:r>
              <w:rPr>
                <w:rFonts w:ascii="Book Antiqua" w:eastAsia="Calibri" w:hAnsi="Book Antiqua" w:cs="Arial"/>
              </w:rPr>
              <w:t>10</w:t>
            </w:r>
            <w:r w:rsidRPr="0032339C">
              <w:rPr>
                <w:rFonts w:ascii="Book Antiqua" w:eastAsia="Calibri" w:hAnsi="Book Antiqua" w:cs="Arial"/>
              </w:rPr>
              <w:t>0 hours [IST (e-procurement server time)]</w:t>
            </w:r>
          </w:p>
          <w:p w14:paraId="5DF615D8" w14:textId="77777777" w:rsidR="00D93AAE" w:rsidRPr="0032339C" w:rsidRDefault="00D93AAE" w:rsidP="00D93AAE">
            <w:pPr>
              <w:jc w:val="both"/>
              <w:rPr>
                <w:rFonts w:ascii="Book Antiqua" w:eastAsia="Calibri" w:hAnsi="Book Antiqua" w:cs="Arial"/>
              </w:rPr>
            </w:pPr>
          </w:p>
          <w:p w14:paraId="44B0F974" w14:textId="77777777" w:rsidR="00D93AAE" w:rsidRPr="0032339C" w:rsidRDefault="00D93AAE" w:rsidP="00D93AAE">
            <w:pPr>
              <w:tabs>
                <w:tab w:val="right" w:pos="7254"/>
              </w:tabs>
              <w:jc w:val="both"/>
              <w:rPr>
                <w:rFonts w:ascii="Book Antiqua" w:eastAsia="Calibri" w:hAnsi="Book Antiqua" w:cs="Arial"/>
                <w:b/>
                <w:bCs/>
              </w:rPr>
            </w:pPr>
            <w:r w:rsidRPr="0032339C">
              <w:rPr>
                <w:rFonts w:ascii="Book Antiqua" w:eastAsia="Calibri" w:hAnsi="Book Antiqua" w:cs="Arial"/>
                <w:b/>
                <w:bCs/>
                <w:u w:val="single"/>
              </w:rPr>
              <w:t>Deadline for submission of Soft copy part of the bid</w:t>
            </w:r>
          </w:p>
          <w:p w14:paraId="545EA5E4" w14:textId="1D5E7E62"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w:t>
            </w:r>
            <w:r w:rsidR="002778D9">
              <w:rPr>
                <w:rFonts w:ascii="Book Antiqua" w:eastAsia="Calibri" w:hAnsi="Book Antiqua" w:cs="Arial"/>
                <w:sz w:val="22"/>
                <w:szCs w:val="22"/>
                <w:lang w:val="en-GB"/>
              </w:rPr>
              <w:t>07</w:t>
            </w:r>
            <w:r w:rsidR="0000463A">
              <w:rPr>
                <w:rFonts w:ascii="Book Antiqua" w:eastAsia="Calibri" w:hAnsi="Book Antiqua" w:cs="Arial"/>
              </w:rPr>
              <w:t>.</w:t>
            </w:r>
            <w:r w:rsidR="002778D9">
              <w:rPr>
                <w:rFonts w:ascii="Book Antiqua" w:eastAsia="Calibri" w:hAnsi="Book Antiqua" w:cs="Arial"/>
              </w:rPr>
              <w:t>1</w:t>
            </w:r>
            <w:r w:rsidR="0000463A">
              <w:rPr>
                <w:rFonts w:ascii="Book Antiqua" w:eastAsia="Calibri" w:hAnsi="Book Antiqua" w:cs="Arial"/>
              </w:rPr>
              <w:t>0.2024</w:t>
            </w:r>
          </w:p>
          <w:p w14:paraId="4E0EF1FF" w14:textId="7777777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Time: 1</w:t>
            </w:r>
            <w:r>
              <w:rPr>
                <w:rFonts w:ascii="Book Antiqua" w:eastAsia="Calibri" w:hAnsi="Book Antiqua" w:cs="Arial"/>
              </w:rPr>
              <w:t>10</w:t>
            </w:r>
            <w:r w:rsidRPr="0032339C">
              <w:rPr>
                <w:rFonts w:ascii="Book Antiqua" w:eastAsia="Calibri" w:hAnsi="Book Antiqua" w:cs="Arial"/>
              </w:rPr>
              <w:t>0 hrs. [IST (e-procurement server time)]</w:t>
            </w:r>
          </w:p>
          <w:p w14:paraId="2E669922" w14:textId="77777777" w:rsidR="00D93AAE" w:rsidRPr="0032339C" w:rsidRDefault="00D93AAE" w:rsidP="00D93AAE">
            <w:pPr>
              <w:pStyle w:val="ListParagraph"/>
              <w:ind w:left="0"/>
              <w:jc w:val="both"/>
              <w:rPr>
                <w:rFonts w:ascii="Book Antiqua" w:eastAsia="Calibri" w:hAnsi="Book Antiqua" w:cs="Arial"/>
              </w:rPr>
            </w:pPr>
          </w:p>
          <w:p w14:paraId="310D6A7F" w14:textId="77777777" w:rsidR="00D93AAE" w:rsidRPr="0032339C"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Address for Bid Opening:</w:t>
            </w:r>
          </w:p>
          <w:p w14:paraId="6ABB4601"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rPr>
              <w:t>Power Grid Corporation of India Limited,</w:t>
            </w:r>
          </w:p>
          <w:p w14:paraId="2D797339" w14:textId="77777777" w:rsidR="00D93AAE" w:rsidRPr="0032339C" w:rsidRDefault="00D93AAE" w:rsidP="00D93AAE">
            <w:pPr>
              <w:jc w:val="both"/>
              <w:rPr>
                <w:rFonts w:ascii="Book Antiqua" w:hAnsi="Book Antiqua" w:cs="Arial"/>
                <w:lang w:val="en-GB"/>
              </w:rPr>
            </w:pPr>
            <w:r w:rsidRPr="0032339C">
              <w:rPr>
                <w:rFonts w:ascii="Book Antiqua" w:hAnsi="Book Antiqua" w:cs="Arial"/>
                <w:lang w:val="en-GB"/>
              </w:rPr>
              <w:t>Northern Region –I, Regional Headquarter,</w:t>
            </w:r>
          </w:p>
          <w:p w14:paraId="274629E6" w14:textId="77777777" w:rsidR="00D93AAE" w:rsidRPr="0032339C" w:rsidRDefault="00D93AAE" w:rsidP="00D93AAE">
            <w:pPr>
              <w:jc w:val="both"/>
              <w:rPr>
                <w:rFonts w:ascii="Book Antiqua" w:hAnsi="Book Antiqua" w:cs="Arial"/>
                <w:shd w:val="clear" w:color="auto" w:fill="FFFFFF"/>
              </w:rPr>
            </w:pPr>
            <w:r w:rsidRPr="0032339C">
              <w:rPr>
                <w:rFonts w:ascii="Book Antiqua" w:hAnsi="Book Antiqua" w:cs="Arial"/>
                <w:shd w:val="clear" w:color="auto" w:fill="FFFFFF"/>
              </w:rPr>
              <w:t xml:space="preserve">SCO-5-10, Beside PCB Building, Sector 16A, </w:t>
            </w:r>
          </w:p>
          <w:p w14:paraId="7956C3EB" w14:textId="25D24827" w:rsidR="00D93AAE" w:rsidRPr="000E567D" w:rsidRDefault="00D93AAE" w:rsidP="000E567D">
            <w:pPr>
              <w:jc w:val="both"/>
              <w:rPr>
                <w:rFonts w:ascii="Book Antiqua" w:hAnsi="Book Antiqua" w:cs="Arial"/>
                <w:snapToGrid w:val="0"/>
              </w:rPr>
            </w:pPr>
            <w:r w:rsidRPr="0032339C">
              <w:rPr>
                <w:rFonts w:ascii="Book Antiqua" w:hAnsi="Book Antiqua" w:cs="Arial"/>
                <w:shd w:val="clear" w:color="auto" w:fill="FFFFFF"/>
              </w:rPr>
              <w:t>Faridabad, Haryana- 121002 (Adjacent to Metro Hospital)</w:t>
            </w:r>
          </w:p>
          <w:p w14:paraId="7054D846" w14:textId="77777777" w:rsidR="00D93AAE" w:rsidRPr="0032339C" w:rsidRDefault="00D93AAE" w:rsidP="00D93AAE">
            <w:pPr>
              <w:pStyle w:val="ListParagraph"/>
              <w:ind w:left="0"/>
              <w:jc w:val="both"/>
              <w:rPr>
                <w:rFonts w:ascii="Book Antiqua" w:eastAsia="Calibri" w:hAnsi="Book Antiqua" w:cs="Arial"/>
              </w:rPr>
            </w:pPr>
          </w:p>
          <w:p w14:paraId="186690E0" w14:textId="77777777" w:rsidR="00D93AAE" w:rsidRPr="0032339C" w:rsidRDefault="00D93AAE" w:rsidP="00D93AAE">
            <w:pPr>
              <w:jc w:val="both"/>
              <w:rPr>
                <w:rFonts w:ascii="Book Antiqua" w:eastAsia="Calibri" w:hAnsi="Book Antiqua" w:cs="Arial"/>
                <w:b/>
                <w:bCs/>
                <w:u w:val="single"/>
              </w:rPr>
            </w:pPr>
            <w:r w:rsidRPr="0032339C">
              <w:rPr>
                <w:rFonts w:ascii="Book Antiqua" w:eastAsia="Calibri" w:hAnsi="Book Antiqua" w:cs="Arial"/>
                <w:b/>
                <w:bCs/>
                <w:u w:val="single"/>
              </w:rPr>
              <w:t>Time and date for Bid Opening – First Envelope:</w:t>
            </w:r>
          </w:p>
          <w:p w14:paraId="31D0ADE1" w14:textId="58D796D7" w:rsidR="00D93AAE" w:rsidRPr="0032339C" w:rsidRDefault="00D93AAE" w:rsidP="00D93AAE">
            <w:pPr>
              <w:tabs>
                <w:tab w:val="right" w:pos="7254"/>
              </w:tabs>
              <w:jc w:val="both"/>
              <w:rPr>
                <w:rFonts w:ascii="Book Antiqua" w:eastAsia="Calibri" w:hAnsi="Book Antiqua" w:cs="Arial"/>
              </w:rPr>
            </w:pPr>
            <w:r w:rsidRPr="0032339C">
              <w:rPr>
                <w:rFonts w:ascii="Book Antiqua" w:eastAsia="Calibri" w:hAnsi="Book Antiqua" w:cs="Arial"/>
              </w:rPr>
              <w:t xml:space="preserve">Date : </w:t>
            </w:r>
            <w:r w:rsidR="002778D9">
              <w:rPr>
                <w:rFonts w:ascii="Book Antiqua" w:eastAsia="Calibri" w:hAnsi="Book Antiqua" w:cs="Arial"/>
                <w:sz w:val="22"/>
                <w:szCs w:val="22"/>
                <w:lang w:val="en-GB"/>
              </w:rPr>
              <w:t>09</w:t>
            </w:r>
            <w:r w:rsidR="002778D9">
              <w:rPr>
                <w:rFonts w:ascii="Book Antiqua" w:eastAsia="Calibri" w:hAnsi="Book Antiqua" w:cs="Arial"/>
              </w:rPr>
              <w:t>.10.2024</w:t>
            </w:r>
          </w:p>
          <w:p w14:paraId="2DAB55AC" w14:textId="77777777" w:rsidR="00D93AAE" w:rsidRPr="0032339C" w:rsidRDefault="00D93AAE" w:rsidP="00D93AAE">
            <w:pPr>
              <w:jc w:val="both"/>
              <w:rPr>
                <w:rFonts w:ascii="Book Antiqua" w:eastAsia="Calibri" w:hAnsi="Book Antiqua" w:cs="Arial"/>
              </w:rPr>
            </w:pPr>
            <w:r w:rsidRPr="0032339C">
              <w:rPr>
                <w:rFonts w:ascii="Book Antiqua" w:eastAsia="Calibri" w:hAnsi="Book Antiqua" w:cs="Arial"/>
              </w:rPr>
              <w:t>Time: 1</w:t>
            </w:r>
            <w:r>
              <w:rPr>
                <w:rFonts w:ascii="Book Antiqua" w:eastAsia="Calibri" w:hAnsi="Book Antiqua" w:cs="Arial"/>
              </w:rPr>
              <w:t>13</w:t>
            </w:r>
            <w:r w:rsidRPr="0032339C">
              <w:rPr>
                <w:rFonts w:ascii="Book Antiqua" w:eastAsia="Calibri" w:hAnsi="Book Antiqua" w:cs="Arial"/>
              </w:rPr>
              <w:t>0 hours (IST)</w:t>
            </w:r>
          </w:p>
          <w:p w14:paraId="21028586" w14:textId="77777777" w:rsidR="00D93AAE" w:rsidRPr="0032339C" w:rsidRDefault="00D93AAE" w:rsidP="00D93AAE">
            <w:pPr>
              <w:jc w:val="both"/>
              <w:rPr>
                <w:rFonts w:ascii="Book Antiqua" w:eastAsia="Calibri" w:hAnsi="Book Antiqua" w:cs="Arial"/>
              </w:rPr>
            </w:pPr>
          </w:p>
          <w:p w14:paraId="78C91794" w14:textId="77777777" w:rsidR="00D93AAE" w:rsidRPr="0032339C" w:rsidRDefault="00D93AAE" w:rsidP="00D93AAE">
            <w:pPr>
              <w:ind w:left="522" w:hanging="522"/>
              <w:jc w:val="both"/>
              <w:rPr>
                <w:rFonts w:ascii="Book Antiqua" w:eastAsia="Calibri" w:hAnsi="Book Antiqua" w:cs="Arial"/>
                <w:b/>
                <w:bCs/>
                <w:u w:val="single"/>
              </w:rPr>
            </w:pPr>
            <w:r w:rsidRPr="0032339C">
              <w:rPr>
                <w:rFonts w:ascii="Book Antiqua" w:eastAsia="Calibri" w:hAnsi="Book Antiqua" w:cs="Arial"/>
                <w:b/>
                <w:bCs/>
                <w:u w:val="single"/>
              </w:rPr>
              <w:t>Bid Title:</w:t>
            </w:r>
          </w:p>
          <w:p w14:paraId="559A87EB" w14:textId="77777777" w:rsidR="00D93AAE" w:rsidRPr="0032339C" w:rsidRDefault="00D93AAE" w:rsidP="00D93AAE">
            <w:pPr>
              <w:ind w:left="522" w:hanging="522"/>
              <w:jc w:val="both"/>
              <w:rPr>
                <w:rFonts w:ascii="Book Antiqua" w:eastAsia="Calibri" w:hAnsi="Book Antiqua" w:cs="Arial"/>
              </w:rPr>
            </w:pPr>
          </w:p>
          <w:p w14:paraId="247A44FF" w14:textId="214ACAFD" w:rsidR="00D93AAE" w:rsidRPr="009F2F62" w:rsidRDefault="00E155B3" w:rsidP="00D93AAE">
            <w:pPr>
              <w:jc w:val="both"/>
              <w:rPr>
                <w:rFonts w:ascii="Book Antiqua" w:hAnsi="Book Antiqua" w:cs="Arial"/>
                <w:b/>
                <w:bCs/>
              </w:rPr>
            </w:pPr>
            <w:r>
              <w:rPr>
                <w:rFonts w:ascii="Book Antiqua" w:hAnsi="Book Antiqua"/>
                <w:b/>
                <w:bCs/>
              </w:rPr>
              <w:t>Horticulture area development works at 765/400 kV Narela GIS Substation</w:t>
            </w:r>
            <w:r w:rsidR="00D93AAE" w:rsidRPr="009F2F62">
              <w:rPr>
                <w:rFonts w:ascii="Book Antiqua" w:hAnsi="Book Antiqua" w:cs="Arial"/>
                <w:b/>
                <w:bCs/>
              </w:rPr>
              <w:t>.</w:t>
            </w:r>
          </w:p>
          <w:p w14:paraId="30565F93" w14:textId="77777777" w:rsidR="00D93AAE" w:rsidRPr="000C377F" w:rsidRDefault="00D93AAE" w:rsidP="00D93AAE">
            <w:pPr>
              <w:jc w:val="both"/>
              <w:rPr>
                <w:rFonts w:ascii="Book Antiqua" w:hAnsi="Book Antiqua"/>
                <w:i/>
                <w:iCs/>
                <w:lang w:val="en-GB"/>
              </w:rPr>
            </w:pPr>
          </w:p>
          <w:p w14:paraId="01B5AF80" w14:textId="77777777" w:rsidR="00D93AAE" w:rsidRPr="0032339C" w:rsidRDefault="00D93AAE" w:rsidP="00D93AAE">
            <w:pPr>
              <w:jc w:val="both"/>
              <w:rPr>
                <w:rFonts w:ascii="Book Antiqua" w:eastAsia="Calibri" w:hAnsi="Book Antiqua" w:cs="Arial"/>
                <w:b/>
                <w:bCs/>
                <w:u w:val="single"/>
              </w:rPr>
            </w:pPr>
            <w:r>
              <w:rPr>
                <w:rFonts w:ascii="Book Antiqua" w:eastAsia="Calibri" w:hAnsi="Book Antiqua" w:cs="Arial"/>
                <w:b/>
                <w:bCs/>
                <w:u w:val="single"/>
              </w:rPr>
              <w:t>Bid</w:t>
            </w:r>
            <w:r w:rsidRPr="0032339C">
              <w:rPr>
                <w:rFonts w:ascii="Book Antiqua" w:eastAsia="Calibri" w:hAnsi="Book Antiqua" w:cs="Arial"/>
                <w:b/>
                <w:bCs/>
                <w:u w:val="single"/>
              </w:rPr>
              <w:t xml:space="preserve"> Envelope</w:t>
            </w:r>
          </w:p>
          <w:p w14:paraId="321A7234" w14:textId="045A7793" w:rsidR="00D93AAE" w:rsidRPr="0032339C" w:rsidRDefault="00D93AAE" w:rsidP="00D93AAE">
            <w:pPr>
              <w:ind w:left="522"/>
              <w:jc w:val="both"/>
              <w:rPr>
                <w:rFonts w:ascii="Book Antiqua" w:eastAsia="Calibri" w:hAnsi="Book Antiqua" w:cs="Arial"/>
              </w:rPr>
            </w:pPr>
            <w:r w:rsidRPr="00730A9C">
              <w:rPr>
                <w:rFonts w:ascii="Book Antiqua" w:eastAsia="Calibri" w:hAnsi="Book Antiqua" w:cs="Arial"/>
              </w:rPr>
              <w:t xml:space="preserve">Do not open before 1130 hours (IST) on </w:t>
            </w:r>
            <w:r w:rsidR="002778D9">
              <w:rPr>
                <w:rFonts w:ascii="Book Antiqua" w:eastAsia="Calibri" w:hAnsi="Book Antiqua" w:cs="Arial"/>
                <w:sz w:val="22"/>
                <w:szCs w:val="22"/>
                <w:lang w:val="en-GB"/>
              </w:rPr>
              <w:t>09</w:t>
            </w:r>
            <w:r w:rsidR="002778D9">
              <w:rPr>
                <w:rFonts w:ascii="Book Antiqua" w:eastAsia="Calibri" w:hAnsi="Book Antiqua" w:cs="Arial"/>
              </w:rPr>
              <w:t>.10.2024</w:t>
            </w:r>
          </w:p>
          <w:p w14:paraId="3B9C1148" w14:textId="77777777" w:rsidR="00D93AAE" w:rsidRPr="0032339C" w:rsidRDefault="00D93AAE" w:rsidP="00D93AAE">
            <w:pPr>
              <w:ind w:left="522"/>
              <w:jc w:val="both"/>
              <w:rPr>
                <w:rFonts w:ascii="Book Antiqua" w:eastAsia="Calibri" w:hAnsi="Book Antiqua" w:cs="Arial"/>
              </w:rPr>
            </w:pPr>
          </w:p>
          <w:p w14:paraId="6D4FC035" w14:textId="77777777" w:rsidR="00D93AAE" w:rsidRPr="0032339C" w:rsidRDefault="00D93AAE" w:rsidP="00D93AAE">
            <w:pPr>
              <w:jc w:val="both"/>
              <w:rPr>
                <w:rFonts w:ascii="Book Antiqua" w:eastAsia="Calibri" w:hAnsi="Book Antiqua" w:cs="Arial"/>
                <w:i/>
                <w:iCs/>
              </w:rPr>
            </w:pPr>
            <w:r w:rsidRPr="0032339C">
              <w:rPr>
                <w:rFonts w:ascii="Book Antiqua" w:hAnsi="Book Antiqua" w:cs="Arial"/>
                <w:i/>
                <w:iCs/>
              </w:rPr>
              <w:t xml:space="preserve">Note: </w:t>
            </w:r>
            <w:r w:rsidRPr="0032339C">
              <w:rPr>
                <w:rFonts w:ascii="Book Antiqua" w:eastAsia="Calibri" w:hAnsi="Book Antiqua" w:cs="Arial"/>
                <w:i/>
                <w:iCs/>
              </w:rPr>
              <w:t>Timelines will be defined as per e-Procurement server clock only.</w:t>
            </w:r>
          </w:p>
          <w:p w14:paraId="278DB548" w14:textId="77777777" w:rsidR="00D93AAE" w:rsidRPr="0032339C" w:rsidRDefault="00D93AAE" w:rsidP="00D93AAE">
            <w:pPr>
              <w:ind w:left="522"/>
              <w:jc w:val="both"/>
              <w:rPr>
                <w:rFonts w:ascii="Book Antiqua" w:hAnsi="Book Antiqua" w:cs="Arial"/>
              </w:rPr>
            </w:pPr>
          </w:p>
        </w:tc>
      </w:tr>
      <w:tr w:rsidR="00D93AAE" w:rsidRPr="0032339C" w14:paraId="6B0136CB" w14:textId="77777777" w:rsidTr="00C534BC">
        <w:trPr>
          <w:trHeight w:val="359"/>
        </w:trPr>
        <w:tc>
          <w:tcPr>
            <w:tcW w:w="900" w:type="dxa"/>
          </w:tcPr>
          <w:p w14:paraId="27701AE7" w14:textId="77777777" w:rsidR="00D93AAE" w:rsidRPr="0032339C" w:rsidRDefault="00D93AAE" w:rsidP="00D93AAE">
            <w:pPr>
              <w:numPr>
                <w:ilvl w:val="0"/>
                <w:numId w:val="1"/>
              </w:numPr>
              <w:jc w:val="both"/>
              <w:rPr>
                <w:rFonts w:ascii="Book Antiqua" w:hAnsi="Book Antiqua"/>
              </w:rPr>
            </w:pPr>
          </w:p>
        </w:tc>
        <w:tc>
          <w:tcPr>
            <w:tcW w:w="1440" w:type="dxa"/>
          </w:tcPr>
          <w:p w14:paraId="12C4E903" w14:textId="77777777" w:rsidR="00D93AAE" w:rsidRPr="0032339C" w:rsidRDefault="00D93AAE" w:rsidP="00D93AAE">
            <w:pPr>
              <w:rPr>
                <w:rFonts w:ascii="Book Antiqua" w:hAnsi="Book Antiqua"/>
              </w:rPr>
            </w:pPr>
            <w:r w:rsidRPr="0032339C">
              <w:rPr>
                <w:rFonts w:ascii="Book Antiqua" w:hAnsi="Book Antiqua"/>
              </w:rPr>
              <w:t>ITB 2</w:t>
            </w:r>
            <w:r>
              <w:rPr>
                <w:rFonts w:ascii="Book Antiqua" w:hAnsi="Book Antiqua"/>
              </w:rPr>
              <w:t>5</w:t>
            </w:r>
            <w:r w:rsidRPr="0032339C">
              <w:rPr>
                <w:rFonts w:ascii="Book Antiqua" w:hAnsi="Book Antiqua"/>
              </w:rPr>
              <w:t>.</w:t>
            </w:r>
            <w:r>
              <w:rPr>
                <w:rFonts w:ascii="Book Antiqua" w:hAnsi="Book Antiqua"/>
              </w:rPr>
              <w:t>2</w:t>
            </w:r>
            <w:r w:rsidRPr="0032339C">
              <w:rPr>
                <w:rFonts w:ascii="Book Antiqua" w:hAnsi="Book Antiqua"/>
              </w:rPr>
              <w:t xml:space="preserve"> (b)</w:t>
            </w:r>
          </w:p>
        </w:tc>
        <w:tc>
          <w:tcPr>
            <w:tcW w:w="7200" w:type="dxa"/>
          </w:tcPr>
          <w:p w14:paraId="5974A595" w14:textId="7006AAA1" w:rsidR="00D93AAE" w:rsidRPr="0032339C" w:rsidRDefault="005C5713" w:rsidP="003D794A">
            <w:pPr>
              <w:jc w:val="both"/>
              <w:rPr>
                <w:rFonts w:ascii="Book Antiqua" w:hAnsi="Book Antiqua"/>
                <w:sz w:val="8"/>
                <w:szCs w:val="8"/>
              </w:rPr>
            </w:pPr>
            <w:r w:rsidRPr="00E34D69">
              <w:rPr>
                <w:rFonts w:ascii="Book Antiqua" w:hAnsi="Book Antiqua" w:cs="Mangal"/>
                <w:color w:val="2E2B2B"/>
              </w:rPr>
              <w:t>02 Month for development of horticulture area and 12 months for manpower maintaining the area from the date of PO</w:t>
            </w:r>
          </w:p>
        </w:tc>
      </w:tr>
      <w:tr w:rsidR="00D93AAE" w:rsidRPr="0032339C" w14:paraId="22B73F95" w14:textId="77777777" w:rsidTr="004C0220">
        <w:tc>
          <w:tcPr>
            <w:tcW w:w="900" w:type="dxa"/>
          </w:tcPr>
          <w:p w14:paraId="289FF8A4" w14:textId="77777777" w:rsidR="00D93AAE" w:rsidRPr="0032339C" w:rsidRDefault="00D93AAE" w:rsidP="00D93AAE">
            <w:pPr>
              <w:numPr>
                <w:ilvl w:val="0"/>
                <w:numId w:val="1"/>
              </w:numPr>
              <w:jc w:val="both"/>
              <w:rPr>
                <w:rFonts w:ascii="Book Antiqua" w:hAnsi="Book Antiqua"/>
              </w:rPr>
            </w:pPr>
          </w:p>
        </w:tc>
        <w:tc>
          <w:tcPr>
            <w:tcW w:w="1440" w:type="dxa"/>
          </w:tcPr>
          <w:p w14:paraId="1C127ED3" w14:textId="77777777" w:rsidR="00D93AAE" w:rsidRPr="0032339C" w:rsidRDefault="00D93AAE" w:rsidP="00D93AAE">
            <w:pPr>
              <w:rPr>
                <w:rFonts w:ascii="Book Antiqua" w:hAnsi="Book Antiqua"/>
              </w:rPr>
            </w:pPr>
            <w:r w:rsidRPr="0032339C">
              <w:rPr>
                <w:rFonts w:ascii="Book Antiqua" w:hAnsi="Book Antiqua"/>
              </w:rPr>
              <w:t>ITB 2</w:t>
            </w:r>
            <w:r>
              <w:rPr>
                <w:rFonts w:ascii="Book Antiqua" w:hAnsi="Book Antiqua"/>
              </w:rPr>
              <w:t>6</w:t>
            </w:r>
            <w:r w:rsidRPr="0032339C">
              <w:rPr>
                <w:rFonts w:ascii="Book Antiqua" w:hAnsi="Book Antiqua"/>
              </w:rPr>
              <w:t>.2</w:t>
            </w:r>
          </w:p>
        </w:tc>
        <w:tc>
          <w:tcPr>
            <w:tcW w:w="7200" w:type="dxa"/>
          </w:tcPr>
          <w:p w14:paraId="0C9836ED" w14:textId="77777777" w:rsidR="00D93AAE" w:rsidRPr="0032339C" w:rsidRDefault="00D93AAE" w:rsidP="00D93AAE">
            <w:pPr>
              <w:jc w:val="both"/>
              <w:rPr>
                <w:rFonts w:ascii="Book Antiqua" w:hAnsi="Book Antiqua"/>
                <w:b/>
                <w:bCs/>
              </w:rPr>
            </w:pPr>
            <w:r w:rsidRPr="0032339C">
              <w:rPr>
                <w:rFonts w:ascii="Book Antiqua" w:hAnsi="Book Antiqua"/>
                <w:b/>
                <w:bCs/>
              </w:rPr>
              <w:t>Add a new sub clause 2</w:t>
            </w:r>
            <w:r>
              <w:rPr>
                <w:rFonts w:ascii="Book Antiqua" w:hAnsi="Book Antiqua"/>
                <w:b/>
                <w:bCs/>
              </w:rPr>
              <w:t>6</w:t>
            </w:r>
            <w:r w:rsidRPr="0032339C">
              <w:rPr>
                <w:rFonts w:ascii="Book Antiqua" w:hAnsi="Book Antiqua"/>
                <w:b/>
                <w:bCs/>
              </w:rPr>
              <w:t>.2 as under:</w:t>
            </w:r>
          </w:p>
          <w:p w14:paraId="467FE682" w14:textId="77777777" w:rsidR="00D93AAE" w:rsidRPr="0032339C" w:rsidRDefault="00D93AAE" w:rsidP="00D93AAE">
            <w:pPr>
              <w:jc w:val="both"/>
              <w:rPr>
                <w:rFonts w:ascii="Book Antiqua" w:hAnsi="Book Antiqua"/>
                <w:sz w:val="6"/>
                <w:szCs w:val="6"/>
              </w:rPr>
            </w:pPr>
          </w:p>
          <w:p w14:paraId="33BADCD9" w14:textId="77777777" w:rsidR="00D93AAE" w:rsidRPr="0032339C" w:rsidRDefault="00D93AAE" w:rsidP="00D93AAE">
            <w:pPr>
              <w:jc w:val="both"/>
              <w:rPr>
                <w:rFonts w:ascii="Book Antiqua" w:hAnsi="Book Antiqua"/>
              </w:rPr>
            </w:pPr>
            <w:r w:rsidRPr="0032339C">
              <w:rPr>
                <w:rFonts w:ascii="Book Antiqua" w:hAnsi="Book Antiqua"/>
              </w:rPr>
              <w:t>No margin of domestic preference will be allowed in evaluation and comparison of bids.</w:t>
            </w:r>
          </w:p>
        </w:tc>
      </w:tr>
    </w:tbl>
    <w:p w14:paraId="6B0F0D4B" w14:textId="77777777" w:rsidR="00035C94" w:rsidRPr="0032339C" w:rsidRDefault="00035C94" w:rsidP="00F83C1F">
      <w:pPr>
        <w:jc w:val="center"/>
        <w:rPr>
          <w:rFonts w:ascii="Book Antiqua" w:hAnsi="Book Antiqua"/>
          <w:b/>
          <w:bCs/>
          <w:sz w:val="16"/>
          <w:szCs w:val="16"/>
          <w:lang w:val="en-GB"/>
        </w:rPr>
      </w:pPr>
    </w:p>
    <w:p w14:paraId="3B7DF21A" w14:textId="77777777" w:rsidR="00035C94" w:rsidRPr="0032339C" w:rsidRDefault="00035C94" w:rsidP="00F83C1F">
      <w:pPr>
        <w:jc w:val="center"/>
        <w:rPr>
          <w:rFonts w:ascii="Book Antiqua" w:hAnsi="Book Antiqua"/>
        </w:rPr>
      </w:pPr>
      <w:r w:rsidRPr="0032339C">
        <w:rPr>
          <w:rFonts w:ascii="Book Antiqua" w:hAnsi="Book Antiqua"/>
          <w:b/>
          <w:bCs/>
          <w:lang w:val="en-GB"/>
        </w:rPr>
        <w:t xml:space="preserve">----- </w:t>
      </w:r>
      <w:r w:rsidRPr="0032339C">
        <w:rPr>
          <w:rFonts w:ascii="Book Antiqua" w:hAnsi="Book Antiqua"/>
          <w:b/>
          <w:bCs/>
          <w:i/>
          <w:iCs/>
          <w:lang w:val="en-GB"/>
        </w:rPr>
        <w:t xml:space="preserve">End of Section-III (BDS) </w:t>
      </w:r>
      <w:r w:rsidRPr="0032339C">
        <w:rPr>
          <w:rFonts w:ascii="Book Antiqua" w:hAnsi="Book Antiqua"/>
          <w:b/>
          <w:bCs/>
          <w:lang w:val="en-GB"/>
        </w:rPr>
        <w:t>----</w:t>
      </w:r>
    </w:p>
    <w:sectPr w:rsidR="00035C94" w:rsidRPr="0032339C" w:rsidSect="00FF46C7">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FA973" w14:textId="77777777" w:rsidR="005E0113" w:rsidRDefault="005E0113" w:rsidP="00AD1CD9">
      <w:r>
        <w:separator/>
      </w:r>
    </w:p>
  </w:endnote>
  <w:endnote w:type="continuationSeparator" w:id="0">
    <w:p w14:paraId="7EFE8448" w14:textId="77777777" w:rsidR="005E0113" w:rsidRDefault="005E011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5850E" w14:textId="77777777" w:rsidR="00B9788E" w:rsidRDefault="00B9788E" w:rsidP="00824BCE">
    <w:pPr>
      <w:pStyle w:val="Footer"/>
      <w:tabs>
        <w:tab w:val="right" w:pos="9000"/>
      </w:tabs>
      <w:rPr>
        <w:rFonts w:ascii="Book Antiqua" w:hAnsi="Book Antiqua"/>
        <w:sz w:val="22"/>
        <w:szCs w:val="22"/>
      </w:rPr>
    </w:pPr>
    <w:r>
      <w:rPr>
        <w:rFonts w:ascii="Book Antiqua" w:hAnsi="Book Antiqua"/>
        <w:sz w:val="22"/>
        <w:szCs w:val="22"/>
      </w:rPr>
      <w:t>Section – III</w:t>
    </w:r>
    <w:r w:rsidRPr="000C118C">
      <w:rPr>
        <w:rFonts w:ascii="Book Antiqua" w:hAnsi="Book Antiqua"/>
        <w:sz w:val="22"/>
        <w:szCs w:val="22"/>
      </w:rPr>
      <w:t xml:space="preserve">: </w:t>
    </w:r>
    <w:r>
      <w:rPr>
        <w:rFonts w:ascii="Book Antiqua" w:hAnsi="Book Antiqua"/>
        <w:sz w:val="22"/>
        <w:szCs w:val="22"/>
      </w:rPr>
      <w:t>Bid Data Sheet</w:t>
    </w:r>
  </w:p>
  <w:p w14:paraId="1FBE2B21" w14:textId="77777777" w:rsidR="00B9788E" w:rsidRPr="00824BCE" w:rsidRDefault="00B9788E" w:rsidP="00824BCE">
    <w:pPr>
      <w:pStyle w:val="Footer"/>
      <w:tabs>
        <w:tab w:val="right" w:pos="9000"/>
      </w:tabs>
      <w:rPr>
        <w:rFonts w:ascii="Book Antiqua" w:hAnsi="Book Antiqua"/>
        <w:sz w:val="22"/>
        <w:szCs w:val="22"/>
      </w:rPr>
    </w:pPr>
    <w:r>
      <w:rPr>
        <w:rFonts w:ascii="Book Antiqua" w:hAnsi="Book Antiqua"/>
        <w:sz w:val="22"/>
        <w:szCs w:val="22"/>
      </w:rPr>
      <w:tab/>
    </w:r>
    <w:r w:rsidRPr="000C118C">
      <w:rPr>
        <w:rFonts w:ascii="Book Antiqua" w:hAnsi="Book Antiqua"/>
        <w:sz w:val="22"/>
        <w:szCs w:val="22"/>
      </w:rPr>
      <w:t xml:space="preserve">Page </w:t>
    </w:r>
    <w:r w:rsidR="00384618" w:rsidRPr="000C118C">
      <w:rPr>
        <w:rStyle w:val="PageNumber"/>
        <w:sz w:val="22"/>
        <w:szCs w:val="22"/>
      </w:rPr>
      <w:fldChar w:fldCharType="begin"/>
    </w:r>
    <w:r w:rsidRPr="000C118C">
      <w:rPr>
        <w:rStyle w:val="PageNumber"/>
        <w:sz w:val="22"/>
        <w:szCs w:val="22"/>
      </w:rPr>
      <w:instrText xml:space="preserve"> PAGE </w:instrText>
    </w:r>
    <w:r w:rsidR="00384618" w:rsidRPr="000C118C">
      <w:rPr>
        <w:rStyle w:val="PageNumber"/>
        <w:sz w:val="22"/>
        <w:szCs w:val="22"/>
      </w:rPr>
      <w:fldChar w:fldCharType="separate"/>
    </w:r>
    <w:r w:rsidR="0047187F">
      <w:rPr>
        <w:rStyle w:val="PageNumber"/>
        <w:noProof/>
        <w:sz w:val="22"/>
        <w:szCs w:val="22"/>
      </w:rPr>
      <w:t>2</w:t>
    </w:r>
    <w:r w:rsidR="00384618" w:rsidRPr="000C118C">
      <w:rPr>
        <w:rStyle w:val="PageNumbe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2B12F" w14:textId="77777777" w:rsidR="005E0113" w:rsidRDefault="005E0113" w:rsidP="00AD1CD9">
      <w:r>
        <w:separator/>
      </w:r>
    </w:p>
  </w:footnote>
  <w:footnote w:type="continuationSeparator" w:id="0">
    <w:p w14:paraId="56E6BE3F" w14:textId="77777777" w:rsidR="005E0113" w:rsidRDefault="005E011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2A98"/>
    <w:multiLevelType w:val="hybridMultilevel"/>
    <w:tmpl w:val="1E04ECD6"/>
    <w:lvl w:ilvl="0" w:tplc="91BC4B16">
      <w:start w:val="1"/>
      <w:numFmt w:val="lowerRoman"/>
      <w:lvlText w:val="(%1)"/>
      <w:lvlJc w:val="left"/>
      <w:pPr>
        <w:ind w:left="720" w:hanging="720"/>
      </w:pPr>
      <w:rPr>
        <w:rFonts w:eastAsia="Calibri" w:cs="Book Antiqua" w:hint="default"/>
        <w:b w:val="0"/>
        <w:bCs w:val="0"/>
        <w:color w:val="00000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20DE3"/>
    <w:multiLevelType w:val="hybridMultilevel"/>
    <w:tmpl w:val="EBFE02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3F203E3"/>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6823134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3010824">
    <w:abstractNumId w:val="12"/>
  </w:num>
  <w:num w:numId="3" w16cid:durableId="1984112358">
    <w:abstractNumId w:val="15"/>
  </w:num>
  <w:num w:numId="4" w16cid:durableId="2116246022">
    <w:abstractNumId w:val="2"/>
  </w:num>
  <w:num w:numId="5" w16cid:durableId="414208858">
    <w:abstractNumId w:val="25"/>
  </w:num>
  <w:num w:numId="6" w16cid:durableId="344208163">
    <w:abstractNumId w:val="11"/>
  </w:num>
  <w:num w:numId="7" w16cid:durableId="2043893672">
    <w:abstractNumId w:val="20"/>
  </w:num>
  <w:num w:numId="8" w16cid:durableId="1431703899">
    <w:abstractNumId w:val="23"/>
  </w:num>
  <w:num w:numId="9" w16cid:durableId="1346906077">
    <w:abstractNumId w:val="19"/>
  </w:num>
  <w:num w:numId="10" w16cid:durableId="1983078495">
    <w:abstractNumId w:val="13"/>
  </w:num>
  <w:num w:numId="11" w16cid:durableId="494998515">
    <w:abstractNumId w:val="9"/>
  </w:num>
  <w:num w:numId="12" w16cid:durableId="367068803">
    <w:abstractNumId w:val="22"/>
  </w:num>
  <w:num w:numId="13" w16cid:durableId="1223904064">
    <w:abstractNumId w:val="17"/>
  </w:num>
  <w:num w:numId="14" w16cid:durableId="1646396588">
    <w:abstractNumId w:val="1"/>
  </w:num>
  <w:num w:numId="15" w16cid:durableId="2024046575">
    <w:abstractNumId w:val="8"/>
  </w:num>
  <w:num w:numId="16" w16cid:durableId="1117455609">
    <w:abstractNumId w:val="4"/>
  </w:num>
  <w:num w:numId="17" w16cid:durableId="501747766">
    <w:abstractNumId w:val="24"/>
  </w:num>
  <w:num w:numId="18" w16cid:durableId="1671060269">
    <w:abstractNumId w:val="6"/>
  </w:num>
  <w:num w:numId="19" w16cid:durableId="1808038897">
    <w:abstractNumId w:val="18"/>
  </w:num>
  <w:num w:numId="20" w16cid:durableId="1742678386">
    <w:abstractNumId w:val="0"/>
  </w:num>
  <w:num w:numId="21" w16cid:durableId="1308978774">
    <w:abstractNumId w:val="10"/>
  </w:num>
  <w:num w:numId="22" w16cid:durableId="1562981559">
    <w:abstractNumId w:val="14"/>
  </w:num>
  <w:num w:numId="23" w16cid:durableId="1972055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1651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27235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4113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1F"/>
    <w:rsid w:val="0000463A"/>
    <w:rsid w:val="00004BE9"/>
    <w:rsid w:val="00004ED8"/>
    <w:rsid w:val="0000540C"/>
    <w:rsid w:val="000058E4"/>
    <w:rsid w:val="00005AA7"/>
    <w:rsid w:val="00005BD2"/>
    <w:rsid w:val="0000738F"/>
    <w:rsid w:val="0000766B"/>
    <w:rsid w:val="000124CE"/>
    <w:rsid w:val="00012B22"/>
    <w:rsid w:val="00014363"/>
    <w:rsid w:val="00015159"/>
    <w:rsid w:val="00016A2F"/>
    <w:rsid w:val="00022F39"/>
    <w:rsid w:val="00023CF5"/>
    <w:rsid w:val="00031622"/>
    <w:rsid w:val="00031DA4"/>
    <w:rsid w:val="00031FCF"/>
    <w:rsid w:val="0003267C"/>
    <w:rsid w:val="000327D3"/>
    <w:rsid w:val="00032F9A"/>
    <w:rsid w:val="0003428B"/>
    <w:rsid w:val="00035009"/>
    <w:rsid w:val="00035C94"/>
    <w:rsid w:val="00036F98"/>
    <w:rsid w:val="00037247"/>
    <w:rsid w:val="00037679"/>
    <w:rsid w:val="00042557"/>
    <w:rsid w:val="0004435B"/>
    <w:rsid w:val="00053CEF"/>
    <w:rsid w:val="00054D56"/>
    <w:rsid w:val="00056E8B"/>
    <w:rsid w:val="00064571"/>
    <w:rsid w:val="00066E0D"/>
    <w:rsid w:val="00070A7F"/>
    <w:rsid w:val="0007264F"/>
    <w:rsid w:val="00076A83"/>
    <w:rsid w:val="00080743"/>
    <w:rsid w:val="00081012"/>
    <w:rsid w:val="00082AF2"/>
    <w:rsid w:val="000872A9"/>
    <w:rsid w:val="00090227"/>
    <w:rsid w:val="00090E71"/>
    <w:rsid w:val="00090FA8"/>
    <w:rsid w:val="000A103F"/>
    <w:rsid w:val="000A1E24"/>
    <w:rsid w:val="000A3E12"/>
    <w:rsid w:val="000A50EA"/>
    <w:rsid w:val="000B0194"/>
    <w:rsid w:val="000B01AC"/>
    <w:rsid w:val="000B1798"/>
    <w:rsid w:val="000C1976"/>
    <w:rsid w:val="000C1FCC"/>
    <w:rsid w:val="000C377F"/>
    <w:rsid w:val="000C39A0"/>
    <w:rsid w:val="000C510C"/>
    <w:rsid w:val="000C7537"/>
    <w:rsid w:val="000D0603"/>
    <w:rsid w:val="000D1C05"/>
    <w:rsid w:val="000D3A6E"/>
    <w:rsid w:val="000D6D49"/>
    <w:rsid w:val="000E0EDE"/>
    <w:rsid w:val="000E110F"/>
    <w:rsid w:val="000E2794"/>
    <w:rsid w:val="000E2D66"/>
    <w:rsid w:val="000E4185"/>
    <w:rsid w:val="000E4232"/>
    <w:rsid w:val="000E567D"/>
    <w:rsid w:val="000E6AFD"/>
    <w:rsid w:val="000E7CED"/>
    <w:rsid w:val="000E7F7C"/>
    <w:rsid w:val="000F06C5"/>
    <w:rsid w:val="000F17E7"/>
    <w:rsid w:val="000F265F"/>
    <w:rsid w:val="000F2A99"/>
    <w:rsid w:val="000F5A42"/>
    <w:rsid w:val="000F5B5F"/>
    <w:rsid w:val="000F5D80"/>
    <w:rsid w:val="000F638C"/>
    <w:rsid w:val="00101CF2"/>
    <w:rsid w:val="00102CB1"/>
    <w:rsid w:val="00105644"/>
    <w:rsid w:val="00105734"/>
    <w:rsid w:val="0010777E"/>
    <w:rsid w:val="0011046A"/>
    <w:rsid w:val="00112B0F"/>
    <w:rsid w:val="00113512"/>
    <w:rsid w:val="0011373A"/>
    <w:rsid w:val="00114DDB"/>
    <w:rsid w:val="001173BF"/>
    <w:rsid w:val="00117546"/>
    <w:rsid w:val="001179B4"/>
    <w:rsid w:val="00123EA8"/>
    <w:rsid w:val="001247C3"/>
    <w:rsid w:val="00125686"/>
    <w:rsid w:val="00125F3B"/>
    <w:rsid w:val="00126F26"/>
    <w:rsid w:val="00127C3A"/>
    <w:rsid w:val="00130FC1"/>
    <w:rsid w:val="001314E7"/>
    <w:rsid w:val="0013294D"/>
    <w:rsid w:val="00135923"/>
    <w:rsid w:val="00136A7F"/>
    <w:rsid w:val="0014180F"/>
    <w:rsid w:val="00141BF4"/>
    <w:rsid w:val="00142FE8"/>
    <w:rsid w:val="00147CDD"/>
    <w:rsid w:val="00150729"/>
    <w:rsid w:val="0015239A"/>
    <w:rsid w:val="0015496A"/>
    <w:rsid w:val="001564C6"/>
    <w:rsid w:val="00160606"/>
    <w:rsid w:val="001636EB"/>
    <w:rsid w:val="00163921"/>
    <w:rsid w:val="00164F82"/>
    <w:rsid w:val="0016629B"/>
    <w:rsid w:val="001662E7"/>
    <w:rsid w:val="001663B1"/>
    <w:rsid w:val="001669AD"/>
    <w:rsid w:val="0017020D"/>
    <w:rsid w:val="0017214D"/>
    <w:rsid w:val="00177BB6"/>
    <w:rsid w:val="0018241C"/>
    <w:rsid w:val="00183867"/>
    <w:rsid w:val="00186642"/>
    <w:rsid w:val="00187688"/>
    <w:rsid w:val="00191C2D"/>
    <w:rsid w:val="00192CA2"/>
    <w:rsid w:val="001932FF"/>
    <w:rsid w:val="00194E88"/>
    <w:rsid w:val="001968AD"/>
    <w:rsid w:val="00196E09"/>
    <w:rsid w:val="001A0972"/>
    <w:rsid w:val="001A5D41"/>
    <w:rsid w:val="001A716B"/>
    <w:rsid w:val="001B1A00"/>
    <w:rsid w:val="001B2AAF"/>
    <w:rsid w:val="001B40D7"/>
    <w:rsid w:val="001B4739"/>
    <w:rsid w:val="001B5F22"/>
    <w:rsid w:val="001B6FDD"/>
    <w:rsid w:val="001B7498"/>
    <w:rsid w:val="001C02D4"/>
    <w:rsid w:val="001C4331"/>
    <w:rsid w:val="001C5870"/>
    <w:rsid w:val="001C6CB9"/>
    <w:rsid w:val="001D030C"/>
    <w:rsid w:val="001D07A5"/>
    <w:rsid w:val="001D0DB0"/>
    <w:rsid w:val="001D2982"/>
    <w:rsid w:val="001D373A"/>
    <w:rsid w:val="001D3B07"/>
    <w:rsid w:val="001D5345"/>
    <w:rsid w:val="001D73D6"/>
    <w:rsid w:val="001E3A88"/>
    <w:rsid w:val="001E65C5"/>
    <w:rsid w:val="001F4B51"/>
    <w:rsid w:val="001F4FC9"/>
    <w:rsid w:val="001F765F"/>
    <w:rsid w:val="00204D00"/>
    <w:rsid w:val="00206D5E"/>
    <w:rsid w:val="00207D98"/>
    <w:rsid w:val="0021305A"/>
    <w:rsid w:val="00213376"/>
    <w:rsid w:val="002137E0"/>
    <w:rsid w:val="00215E1D"/>
    <w:rsid w:val="00222E04"/>
    <w:rsid w:val="00223A3A"/>
    <w:rsid w:val="00223FD0"/>
    <w:rsid w:val="002310DC"/>
    <w:rsid w:val="00231F5A"/>
    <w:rsid w:val="00241906"/>
    <w:rsid w:val="00243FFC"/>
    <w:rsid w:val="00244481"/>
    <w:rsid w:val="00246728"/>
    <w:rsid w:val="00251714"/>
    <w:rsid w:val="00252B2B"/>
    <w:rsid w:val="00253F61"/>
    <w:rsid w:val="0025509D"/>
    <w:rsid w:val="00256509"/>
    <w:rsid w:val="00262AAB"/>
    <w:rsid w:val="00262FED"/>
    <w:rsid w:val="00263108"/>
    <w:rsid w:val="00265E9C"/>
    <w:rsid w:val="00267D3C"/>
    <w:rsid w:val="00271058"/>
    <w:rsid w:val="002735F3"/>
    <w:rsid w:val="002736EF"/>
    <w:rsid w:val="00275CE0"/>
    <w:rsid w:val="002769FF"/>
    <w:rsid w:val="002778D9"/>
    <w:rsid w:val="00282262"/>
    <w:rsid w:val="00282882"/>
    <w:rsid w:val="002830F4"/>
    <w:rsid w:val="002853BD"/>
    <w:rsid w:val="002874CB"/>
    <w:rsid w:val="00291335"/>
    <w:rsid w:val="00291B5E"/>
    <w:rsid w:val="00293B23"/>
    <w:rsid w:val="002948D9"/>
    <w:rsid w:val="002A0E50"/>
    <w:rsid w:val="002A1905"/>
    <w:rsid w:val="002A2597"/>
    <w:rsid w:val="002A5524"/>
    <w:rsid w:val="002B07B1"/>
    <w:rsid w:val="002B1C8C"/>
    <w:rsid w:val="002B5A63"/>
    <w:rsid w:val="002B681E"/>
    <w:rsid w:val="002C218F"/>
    <w:rsid w:val="002C2775"/>
    <w:rsid w:val="002C2926"/>
    <w:rsid w:val="002C2DFE"/>
    <w:rsid w:val="002C4F6B"/>
    <w:rsid w:val="002C644D"/>
    <w:rsid w:val="002C6A79"/>
    <w:rsid w:val="002C6B0C"/>
    <w:rsid w:val="002D39AF"/>
    <w:rsid w:val="002D4B21"/>
    <w:rsid w:val="002D73C2"/>
    <w:rsid w:val="002D797C"/>
    <w:rsid w:val="002E1784"/>
    <w:rsid w:val="002E1CAF"/>
    <w:rsid w:val="002E232F"/>
    <w:rsid w:val="002E5472"/>
    <w:rsid w:val="002E6C52"/>
    <w:rsid w:val="002F0422"/>
    <w:rsid w:val="002F28D3"/>
    <w:rsid w:val="002F38B5"/>
    <w:rsid w:val="002F6FC4"/>
    <w:rsid w:val="003044A9"/>
    <w:rsid w:val="0031006B"/>
    <w:rsid w:val="0031384E"/>
    <w:rsid w:val="0031422E"/>
    <w:rsid w:val="00315D48"/>
    <w:rsid w:val="00316708"/>
    <w:rsid w:val="0031713A"/>
    <w:rsid w:val="00320BFF"/>
    <w:rsid w:val="003227A7"/>
    <w:rsid w:val="0032339C"/>
    <w:rsid w:val="00326BFD"/>
    <w:rsid w:val="00331DD0"/>
    <w:rsid w:val="0033463D"/>
    <w:rsid w:val="0033574B"/>
    <w:rsid w:val="00335CCA"/>
    <w:rsid w:val="00337284"/>
    <w:rsid w:val="00337C2B"/>
    <w:rsid w:val="003406D0"/>
    <w:rsid w:val="00341EEE"/>
    <w:rsid w:val="00347304"/>
    <w:rsid w:val="00354057"/>
    <w:rsid w:val="0035429E"/>
    <w:rsid w:val="00360A0E"/>
    <w:rsid w:val="00361AED"/>
    <w:rsid w:val="00361C55"/>
    <w:rsid w:val="00364194"/>
    <w:rsid w:val="00364797"/>
    <w:rsid w:val="0036667F"/>
    <w:rsid w:val="003667C6"/>
    <w:rsid w:val="003716DB"/>
    <w:rsid w:val="00371CF8"/>
    <w:rsid w:val="00371D87"/>
    <w:rsid w:val="00372553"/>
    <w:rsid w:val="0037260A"/>
    <w:rsid w:val="00373773"/>
    <w:rsid w:val="0037441C"/>
    <w:rsid w:val="00374EB2"/>
    <w:rsid w:val="00375B50"/>
    <w:rsid w:val="00383992"/>
    <w:rsid w:val="00384618"/>
    <w:rsid w:val="00385805"/>
    <w:rsid w:val="003876B0"/>
    <w:rsid w:val="00387957"/>
    <w:rsid w:val="0039062B"/>
    <w:rsid w:val="0039199B"/>
    <w:rsid w:val="00393985"/>
    <w:rsid w:val="00394294"/>
    <w:rsid w:val="00395752"/>
    <w:rsid w:val="00397325"/>
    <w:rsid w:val="003A28B8"/>
    <w:rsid w:val="003A5702"/>
    <w:rsid w:val="003A6973"/>
    <w:rsid w:val="003A72C0"/>
    <w:rsid w:val="003A77C2"/>
    <w:rsid w:val="003A7E65"/>
    <w:rsid w:val="003B159F"/>
    <w:rsid w:val="003B1BB3"/>
    <w:rsid w:val="003B4FC9"/>
    <w:rsid w:val="003B6A72"/>
    <w:rsid w:val="003C68E4"/>
    <w:rsid w:val="003D49AB"/>
    <w:rsid w:val="003D73FE"/>
    <w:rsid w:val="003D794A"/>
    <w:rsid w:val="003E48D8"/>
    <w:rsid w:val="003E5BA7"/>
    <w:rsid w:val="003E5D18"/>
    <w:rsid w:val="003E6117"/>
    <w:rsid w:val="003F17ED"/>
    <w:rsid w:val="003F6BA3"/>
    <w:rsid w:val="003F78C5"/>
    <w:rsid w:val="00402659"/>
    <w:rsid w:val="00404E4C"/>
    <w:rsid w:val="0040544A"/>
    <w:rsid w:val="004054DA"/>
    <w:rsid w:val="00405825"/>
    <w:rsid w:val="004064E1"/>
    <w:rsid w:val="004072F7"/>
    <w:rsid w:val="00407D22"/>
    <w:rsid w:val="0041027D"/>
    <w:rsid w:val="00410392"/>
    <w:rsid w:val="0041437E"/>
    <w:rsid w:val="00417A06"/>
    <w:rsid w:val="00420898"/>
    <w:rsid w:val="00423C11"/>
    <w:rsid w:val="004265A2"/>
    <w:rsid w:val="00435266"/>
    <w:rsid w:val="00436F11"/>
    <w:rsid w:val="00437B05"/>
    <w:rsid w:val="00440009"/>
    <w:rsid w:val="004417B2"/>
    <w:rsid w:val="00442A72"/>
    <w:rsid w:val="00443D43"/>
    <w:rsid w:val="00445B3C"/>
    <w:rsid w:val="0045213E"/>
    <w:rsid w:val="004550A8"/>
    <w:rsid w:val="004563C0"/>
    <w:rsid w:val="00457215"/>
    <w:rsid w:val="0046274E"/>
    <w:rsid w:val="0046518C"/>
    <w:rsid w:val="004654E2"/>
    <w:rsid w:val="004674BB"/>
    <w:rsid w:val="0046784F"/>
    <w:rsid w:val="00470C58"/>
    <w:rsid w:val="00471297"/>
    <w:rsid w:val="00471465"/>
    <w:rsid w:val="0047187F"/>
    <w:rsid w:val="00471FE8"/>
    <w:rsid w:val="00474D70"/>
    <w:rsid w:val="0047747B"/>
    <w:rsid w:val="00477583"/>
    <w:rsid w:val="004819AC"/>
    <w:rsid w:val="00481B10"/>
    <w:rsid w:val="00482ADE"/>
    <w:rsid w:val="00483819"/>
    <w:rsid w:val="00483FEE"/>
    <w:rsid w:val="004851B6"/>
    <w:rsid w:val="004A0CF4"/>
    <w:rsid w:val="004A1016"/>
    <w:rsid w:val="004A14FB"/>
    <w:rsid w:val="004A2CE8"/>
    <w:rsid w:val="004A69B7"/>
    <w:rsid w:val="004A76F8"/>
    <w:rsid w:val="004B0EB4"/>
    <w:rsid w:val="004B330D"/>
    <w:rsid w:val="004B548A"/>
    <w:rsid w:val="004B6AA8"/>
    <w:rsid w:val="004B7412"/>
    <w:rsid w:val="004C0220"/>
    <w:rsid w:val="004C79F8"/>
    <w:rsid w:val="004D312F"/>
    <w:rsid w:val="004D39CB"/>
    <w:rsid w:val="004D75C9"/>
    <w:rsid w:val="004D7FEA"/>
    <w:rsid w:val="004E3E98"/>
    <w:rsid w:val="004E58DD"/>
    <w:rsid w:val="004E5FF7"/>
    <w:rsid w:val="004E6327"/>
    <w:rsid w:val="004E6D71"/>
    <w:rsid w:val="004F07F0"/>
    <w:rsid w:val="004F347E"/>
    <w:rsid w:val="004F43FC"/>
    <w:rsid w:val="004F51C0"/>
    <w:rsid w:val="004F6574"/>
    <w:rsid w:val="004F6968"/>
    <w:rsid w:val="00500A25"/>
    <w:rsid w:val="0050243E"/>
    <w:rsid w:val="00502851"/>
    <w:rsid w:val="005069FA"/>
    <w:rsid w:val="005071C8"/>
    <w:rsid w:val="00507400"/>
    <w:rsid w:val="00510221"/>
    <w:rsid w:val="0051125B"/>
    <w:rsid w:val="0051185B"/>
    <w:rsid w:val="00513B29"/>
    <w:rsid w:val="00513EEA"/>
    <w:rsid w:val="0052045B"/>
    <w:rsid w:val="0052059E"/>
    <w:rsid w:val="00521E07"/>
    <w:rsid w:val="00521EEA"/>
    <w:rsid w:val="00527444"/>
    <w:rsid w:val="00531447"/>
    <w:rsid w:val="00532FCD"/>
    <w:rsid w:val="0053599F"/>
    <w:rsid w:val="00535B92"/>
    <w:rsid w:val="005368B8"/>
    <w:rsid w:val="00537D12"/>
    <w:rsid w:val="005409E6"/>
    <w:rsid w:val="00541829"/>
    <w:rsid w:val="00541DBB"/>
    <w:rsid w:val="0054514C"/>
    <w:rsid w:val="005478E5"/>
    <w:rsid w:val="00553D9A"/>
    <w:rsid w:val="00553E59"/>
    <w:rsid w:val="005551CC"/>
    <w:rsid w:val="00555593"/>
    <w:rsid w:val="005569D2"/>
    <w:rsid w:val="005603BA"/>
    <w:rsid w:val="0056642B"/>
    <w:rsid w:val="00566A3D"/>
    <w:rsid w:val="005679CA"/>
    <w:rsid w:val="00572F42"/>
    <w:rsid w:val="00575198"/>
    <w:rsid w:val="0057658D"/>
    <w:rsid w:val="00576CC3"/>
    <w:rsid w:val="00580D2C"/>
    <w:rsid w:val="005813DE"/>
    <w:rsid w:val="005820E7"/>
    <w:rsid w:val="0058292A"/>
    <w:rsid w:val="00584418"/>
    <w:rsid w:val="00585459"/>
    <w:rsid w:val="005859D0"/>
    <w:rsid w:val="00586BED"/>
    <w:rsid w:val="0059171A"/>
    <w:rsid w:val="00591C19"/>
    <w:rsid w:val="00591E41"/>
    <w:rsid w:val="00592F57"/>
    <w:rsid w:val="00597134"/>
    <w:rsid w:val="005A5EF3"/>
    <w:rsid w:val="005A6608"/>
    <w:rsid w:val="005B418E"/>
    <w:rsid w:val="005B6A37"/>
    <w:rsid w:val="005C4ECE"/>
    <w:rsid w:val="005C5713"/>
    <w:rsid w:val="005C5E5E"/>
    <w:rsid w:val="005C6FC8"/>
    <w:rsid w:val="005D0687"/>
    <w:rsid w:val="005D19E0"/>
    <w:rsid w:val="005D3DEE"/>
    <w:rsid w:val="005D4CA4"/>
    <w:rsid w:val="005D51ED"/>
    <w:rsid w:val="005D5422"/>
    <w:rsid w:val="005D5979"/>
    <w:rsid w:val="005D72D7"/>
    <w:rsid w:val="005E0113"/>
    <w:rsid w:val="005E17B3"/>
    <w:rsid w:val="005E22F7"/>
    <w:rsid w:val="005E255D"/>
    <w:rsid w:val="005E259D"/>
    <w:rsid w:val="005E3CD0"/>
    <w:rsid w:val="005E544C"/>
    <w:rsid w:val="005F12DF"/>
    <w:rsid w:val="005F398F"/>
    <w:rsid w:val="005F4D4C"/>
    <w:rsid w:val="00601ADE"/>
    <w:rsid w:val="00604C04"/>
    <w:rsid w:val="00607171"/>
    <w:rsid w:val="00607F81"/>
    <w:rsid w:val="0061243B"/>
    <w:rsid w:val="00613FD1"/>
    <w:rsid w:val="00617109"/>
    <w:rsid w:val="00620CF4"/>
    <w:rsid w:val="006217CF"/>
    <w:rsid w:val="006233E2"/>
    <w:rsid w:val="00623C37"/>
    <w:rsid w:val="00624990"/>
    <w:rsid w:val="0062737B"/>
    <w:rsid w:val="00627543"/>
    <w:rsid w:val="00627D37"/>
    <w:rsid w:val="006300AD"/>
    <w:rsid w:val="00631046"/>
    <w:rsid w:val="006321CE"/>
    <w:rsid w:val="0063238C"/>
    <w:rsid w:val="00634569"/>
    <w:rsid w:val="00637140"/>
    <w:rsid w:val="006403A9"/>
    <w:rsid w:val="00641F7D"/>
    <w:rsid w:val="00651028"/>
    <w:rsid w:val="00651677"/>
    <w:rsid w:val="006538BB"/>
    <w:rsid w:val="006554A4"/>
    <w:rsid w:val="0066767A"/>
    <w:rsid w:val="006676D2"/>
    <w:rsid w:val="00667EF3"/>
    <w:rsid w:val="006711E1"/>
    <w:rsid w:val="00674E55"/>
    <w:rsid w:val="00677555"/>
    <w:rsid w:val="00680409"/>
    <w:rsid w:val="006807E8"/>
    <w:rsid w:val="00681E4B"/>
    <w:rsid w:val="00683CE5"/>
    <w:rsid w:val="00687BE7"/>
    <w:rsid w:val="00692575"/>
    <w:rsid w:val="006938C3"/>
    <w:rsid w:val="0069392D"/>
    <w:rsid w:val="00694337"/>
    <w:rsid w:val="0069631E"/>
    <w:rsid w:val="00696690"/>
    <w:rsid w:val="006976D2"/>
    <w:rsid w:val="006A1AB6"/>
    <w:rsid w:val="006A6AC6"/>
    <w:rsid w:val="006A6C3F"/>
    <w:rsid w:val="006A7AC7"/>
    <w:rsid w:val="006B2C7A"/>
    <w:rsid w:val="006B7C62"/>
    <w:rsid w:val="006C1570"/>
    <w:rsid w:val="006C25A4"/>
    <w:rsid w:val="006C2ACB"/>
    <w:rsid w:val="006C355E"/>
    <w:rsid w:val="006C5326"/>
    <w:rsid w:val="006C6B57"/>
    <w:rsid w:val="006D02C2"/>
    <w:rsid w:val="006D0C89"/>
    <w:rsid w:val="006D25C3"/>
    <w:rsid w:val="006D441F"/>
    <w:rsid w:val="006D5D8A"/>
    <w:rsid w:val="006D6751"/>
    <w:rsid w:val="006E15A4"/>
    <w:rsid w:val="006E25D8"/>
    <w:rsid w:val="006E2FDB"/>
    <w:rsid w:val="006E35E6"/>
    <w:rsid w:val="006E3F44"/>
    <w:rsid w:val="006E5D97"/>
    <w:rsid w:val="006F08F3"/>
    <w:rsid w:val="006F18F4"/>
    <w:rsid w:val="006F1D37"/>
    <w:rsid w:val="006F2601"/>
    <w:rsid w:val="006F60EB"/>
    <w:rsid w:val="006F7383"/>
    <w:rsid w:val="00703D14"/>
    <w:rsid w:val="00705050"/>
    <w:rsid w:val="00706DCF"/>
    <w:rsid w:val="00707D5C"/>
    <w:rsid w:val="00710404"/>
    <w:rsid w:val="0071111D"/>
    <w:rsid w:val="0071517C"/>
    <w:rsid w:val="0071776A"/>
    <w:rsid w:val="00720707"/>
    <w:rsid w:val="00721849"/>
    <w:rsid w:val="0072220B"/>
    <w:rsid w:val="00722B4A"/>
    <w:rsid w:val="00723725"/>
    <w:rsid w:val="00725D9C"/>
    <w:rsid w:val="00730A9C"/>
    <w:rsid w:val="007313AA"/>
    <w:rsid w:val="00732577"/>
    <w:rsid w:val="007341EF"/>
    <w:rsid w:val="007356DF"/>
    <w:rsid w:val="00735FEB"/>
    <w:rsid w:val="00742F48"/>
    <w:rsid w:val="00742F53"/>
    <w:rsid w:val="00743CBF"/>
    <w:rsid w:val="00745DA4"/>
    <w:rsid w:val="007500D9"/>
    <w:rsid w:val="007515EF"/>
    <w:rsid w:val="00752893"/>
    <w:rsid w:val="0075435A"/>
    <w:rsid w:val="007569E6"/>
    <w:rsid w:val="00757C3D"/>
    <w:rsid w:val="00763AD5"/>
    <w:rsid w:val="007655F1"/>
    <w:rsid w:val="0076651A"/>
    <w:rsid w:val="00773491"/>
    <w:rsid w:val="00773876"/>
    <w:rsid w:val="00774A8C"/>
    <w:rsid w:val="007764EE"/>
    <w:rsid w:val="00776B58"/>
    <w:rsid w:val="007812F7"/>
    <w:rsid w:val="007822A8"/>
    <w:rsid w:val="0078390A"/>
    <w:rsid w:val="0078440F"/>
    <w:rsid w:val="007865B3"/>
    <w:rsid w:val="00786CB6"/>
    <w:rsid w:val="00787461"/>
    <w:rsid w:val="007914D7"/>
    <w:rsid w:val="00792E1E"/>
    <w:rsid w:val="00793688"/>
    <w:rsid w:val="007974CC"/>
    <w:rsid w:val="00797FCA"/>
    <w:rsid w:val="007A3568"/>
    <w:rsid w:val="007A50CA"/>
    <w:rsid w:val="007A5B65"/>
    <w:rsid w:val="007A689E"/>
    <w:rsid w:val="007B0A3B"/>
    <w:rsid w:val="007B1837"/>
    <w:rsid w:val="007B2FB3"/>
    <w:rsid w:val="007B3700"/>
    <w:rsid w:val="007B5E1D"/>
    <w:rsid w:val="007C28E7"/>
    <w:rsid w:val="007C3486"/>
    <w:rsid w:val="007C390C"/>
    <w:rsid w:val="007C5E29"/>
    <w:rsid w:val="007C7327"/>
    <w:rsid w:val="007D0AD4"/>
    <w:rsid w:val="007D3694"/>
    <w:rsid w:val="007D43A4"/>
    <w:rsid w:val="007E3A9B"/>
    <w:rsid w:val="007F1215"/>
    <w:rsid w:val="007F3759"/>
    <w:rsid w:val="007F6CCF"/>
    <w:rsid w:val="007F75FF"/>
    <w:rsid w:val="00803AA1"/>
    <w:rsid w:val="0080716D"/>
    <w:rsid w:val="0081108A"/>
    <w:rsid w:val="00813C3F"/>
    <w:rsid w:val="00823088"/>
    <w:rsid w:val="00824BCE"/>
    <w:rsid w:val="008254DC"/>
    <w:rsid w:val="00830017"/>
    <w:rsid w:val="00830D11"/>
    <w:rsid w:val="0083183B"/>
    <w:rsid w:val="00833BE8"/>
    <w:rsid w:val="0083420F"/>
    <w:rsid w:val="00835AE5"/>
    <w:rsid w:val="00836551"/>
    <w:rsid w:val="008418D1"/>
    <w:rsid w:val="00842AE5"/>
    <w:rsid w:val="0084431E"/>
    <w:rsid w:val="00845E86"/>
    <w:rsid w:val="00847AA2"/>
    <w:rsid w:val="00852861"/>
    <w:rsid w:val="00856534"/>
    <w:rsid w:val="00857B16"/>
    <w:rsid w:val="008644BA"/>
    <w:rsid w:val="00864E1D"/>
    <w:rsid w:val="00866B2B"/>
    <w:rsid w:val="00870BDD"/>
    <w:rsid w:val="00872EB5"/>
    <w:rsid w:val="008750AB"/>
    <w:rsid w:val="008767B8"/>
    <w:rsid w:val="008813D2"/>
    <w:rsid w:val="00881BCA"/>
    <w:rsid w:val="00882272"/>
    <w:rsid w:val="008822F6"/>
    <w:rsid w:val="00883526"/>
    <w:rsid w:val="00885C89"/>
    <w:rsid w:val="00890202"/>
    <w:rsid w:val="008902DE"/>
    <w:rsid w:val="00890BD2"/>
    <w:rsid w:val="00895D0C"/>
    <w:rsid w:val="00896039"/>
    <w:rsid w:val="008A4E43"/>
    <w:rsid w:val="008A5657"/>
    <w:rsid w:val="008A6FB5"/>
    <w:rsid w:val="008A6FEB"/>
    <w:rsid w:val="008A7E67"/>
    <w:rsid w:val="008B09FE"/>
    <w:rsid w:val="008B6D48"/>
    <w:rsid w:val="008C0FDC"/>
    <w:rsid w:val="008C42BA"/>
    <w:rsid w:val="008C6718"/>
    <w:rsid w:val="008C7C3C"/>
    <w:rsid w:val="008D21C0"/>
    <w:rsid w:val="008D2EAA"/>
    <w:rsid w:val="008D301C"/>
    <w:rsid w:val="008D55D7"/>
    <w:rsid w:val="008D5A0E"/>
    <w:rsid w:val="008E684E"/>
    <w:rsid w:val="008F06D9"/>
    <w:rsid w:val="008F1E0E"/>
    <w:rsid w:val="008F1FA6"/>
    <w:rsid w:val="008F7317"/>
    <w:rsid w:val="0090179E"/>
    <w:rsid w:val="009019CF"/>
    <w:rsid w:val="00903F47"/>
    <w:rsid w:val="00905140"/>
    <w:rsid w:val="0090552F"/>
    <w:rsid w:val="00905B09"/>
    <w:rsid w:val="00907B80"/>
    <w:rsid w:val="009110EB"/>
    <w:rsid w:val="00913C47"/>
    <w:rsid w:val="009143F9"/>
    <w:rsid w:val="009150F2"/>
    <w:rsid w:val="009152E1"/>
    <w:rsid w:val="009156A5"/>
    <w:rsid w:val="00917031"/>
    <w:rsid w:val="0091706E"/>
    <w:rsid w:val="00917B23"/>
    <w:rsid w:val="0092392D"/>
    <w:rsid w:val="00927218"/>
    <w:rsid w:val="00927663"/>
    <w:rsid w:val="009313A9"/>
    <w:rsid w:val="00932B01"/>
    <w:rsid w:val="00933E09"/>
    <w:rsid w:val="009407A6"/>
    <w:rsid w:val="0094176E"/>
    <w:rsid w:val="0094242C"/>
    <w:rsid w:val="00942AD7"/>
    <w:rsid w:val="0094337B"/>
    <w:rsid w:val="00943C53"/>
    <w:rsid w:val="009450B8"/>
    <w:rsid w:val="009467AD"/>
    <w:rsid w:val="00953D32"/>
    <w:rsid w:val="00954289"/>
    <w:rsid w:val="00954638"/>
    <w:rsid w:val="00956753"/>
    <w:rsid w:val="0095741D"/>
    <w:rsid w:val="00960697"/>
    <w:rsid w:val="00961BCA"/>
    <w:rsid w:val="00962AA6"/>
    <w:rsid w:val="00965A69"/>
    <w:rsid w:val="00965E05"/>
    <w:rsid w:val="009677C0"/>
    <w:rsid w:val="00970216"/>
    <w:rsid w:val="00970585"/>
    <w:rsid w:val="009714E7"/>
    <w:rsid w:val="00972045"/>
    <w:rsid w:val="0097400F"/>
    <w:rsid w:val="00974AE4"/>
    <w:rsid w:val="009779C2"/>
    <w:rsid w:val="00977FE7"/>
    <w:rsid w:val="009818BB"/>
    <w:rsid w:val="0098335A"/>
    <w:rsid w:val="00985B3F"/>
    <w:rsid w:val="00991CE9"/>
    <w:rsid w:val="00992C71"/>
    <w:rsid w:val="009946AC"/>
    <w:rsid w:val="00994DA1"/>
    <w:rsid w:val="009A0F7F"/>
    <w:rsid w:val="009A2267"/>
    <w:rsid w:val="009A283D"/>
    <w:rsid w:val="009A7D67"/>
    <w:rsid w:val="009B1B5A"/>
    <w:rsid w:val="009B691E"/>
    <w:rsid w:val="009C070B"/>
    <w:rsid w:val="009C2FC8"/>
    <w:rsid w:val="009C41E4"/>
    <w:rsid w:val="009C4355"/>
    <w:rsid w:val="009C4614"/>
    <w:rsid w:val="009C692B"/>
    <w:rsid w:val="009D24F1"/>
    <w:rsid w:val="009D269D"/>
    <w:rsid w:val="009D4ACB"/>
    <w:rsid w:val="009D5AFF"/>
    <w:rsid w:val="009D5E4F"/>
    <w:rsid w:val="009E1427"/>
    <w:rsid w:val="009E2FBA"/>
    <w:rsid w:val="009E4C20"/>
    <w:rsid w:val="009E59FD"/>
    <w:rsid w:val="009F0A68"/>
    <w:rsid w:val="009F2127"/>
    <w:rsid w:val="009F2F62"/>
    <w:rsid w:val="009F40A5"/>
    <w:rsid w:val="009F5112"/>
    <w:rsid w:val="00A00208"/>
    <w:rsid w:val="00A0245B"/>
    <w:rsid w:val="00A035DF"/>
    <w:rsid w:val="00A0433F"/>
    <w:rsid w:val="00A06080"/>
    <w:rsid w:val="00A074F6"/>
    <w:rsid w:val="00A1266F"/>
    <w:rsid w:val="00A155DE"/>
    <w:rsid w:val="00A176CB"/>
    <w:rsid w:val="00A223BE"/>
    <w:rsid w:val="00A23CEA"/>
    <w:rsid w:val="00A27A3E"/>
    <w:rsid w:val="00A27CD1"/>
    <w:rsid w:val="00A27F46"/>
    <w:rsid w:val="00A32068"/>
    <w:rsid w:val="00A331F3"/>
    <w:rsid w:val="00A3524D"/>
    <w:rsid w:val="00A37E54"/>
    <w:rsid w:val="00A418F8"/>
    <w:rsid w:val="00A475AA"/>
    <w:rsid w:val="00A47F8E"/>
    <w:rsid w:val="00A50FA3"/>
    <w:rsid w:val="00A51200"/>
    <w:rsid w:val="00A53FE0"/>
    <w:rsid w:val="00A54618"/>
    <w:rsid w:val="00A56DC2"/>
    <w:rsid w:val="00A61176"/>
    <w:rsid w:val="00A623E8"/>
    <w:rsid w:val="00A631B3"/>
    <w:rsid w:val="00A64896"/>
    <w:rsid w:val="00A66641"/>
    <w:rsid w:val="00A70796"/>
    <w:rsid w:val="00A72956"/>
    <w:rsid w:val="00A732F6"/>
    <w:rsid w:val="00A73B17"/>
    <w:rsid w:val="00A73F9A"/>
    <w:rsid w:val="00A76CF6"/>
    <w:rsid w:val="00A77A1D"/>
    <w:rsid w:val="00A818A1"/>
    <w:rsid w:val="00A83FE7"/>
    <w:rsid w:val="00A923C4"/>
    <w:rsid w:val="00A9461A"/>
    <w:rsid w:val="00A95138"/>
    <w:rsid w:val="00A9532D"/>
    <w:rsid w:val="00A97189"/>
    <w:rsid w:val="00AA5402"/>
    <w:rsid w:val="00AA6AC4"/>
    <w:rsid w:val="00AA6C6D"/>
    <w:rsid w:val="00AB1082"/>
    <w:rsid w:val="00AB12C2"/>
    <w:rsid w:val="00AB15FC"/>
    <w:rsid w:val="00AB20A8"/>
    <w:rsid w:val="00AB2EF0"/>
    <w:rsid w:val="00AB3EC4"/>
    <w:rsid w:val="00AB493F"/>
    <w:rsid w:val="00AB686D"/>
    <w:rsid w:val="00AB72B1"/>
    <w:rsid w:val="00AC164C"/>
    <w:rsid w:val="00AC337E"/>
    <w:rsid w:val="00AC4661"/>
    <w:rsid w:val="00AC4AB3"/>
    <w:rsid w:val="00AC4BEC"/>
    <w:rsid w:val="00AC5453"/>
    <w:rsid w:val="00AC715F"/>
    <w:rsid w:val="00AD0B4A"/>
    <w:rsid w:val="00AD1CD9"/>
    <w:rsid w:val="00AD277A"/>
    <w:rsid w:val="00AD685F"/>
    <w:rsid w:val="00AD6861"/>
    <w:rsid w:val="00AD6D34"/>
    <w:rsid w:val="00AE1BAC"/>
    <w:rsid w:val="00AE3009"/>
    <w:rsid w:val="00AE4519"/>
    <w:rsid w:val="00AE6BB3"/>
    <w:rsid w:val="00AE7416"/>
    <w:rsid w:val="00AF2868"/>
    <w:rsid w:val="00AF3CAC"/>
    <w:rsid w:val="00AF6176"/>
    <w:rsid w:val="00AF75FF"/>
    <w:rsid w:val="00B00361"/>
    <w:rsid w:val="00B00531"/>
    <w:rsid w:val="00B00A11"/>
    <w:rsid w:val="00B042E7"/>
    <w:rsid w:val="00B047C8"/>
    <w:rsid w:val="00B05636"/>
    <w:rsid w:val="00B1507A"/>
    <w:rsid w:val="00B15CB8"/>
    <w:rsid w:val="00B254B6"/>
    <w:rsid w:val="00B262B9"/>
    <w:rsid w:val="00B26C60"/>
    <w:rsid w:val="00B273CA"/>
    <w:rsid w:val="00B32E72"/>
    <w:rsid w:val="00B33417"/>
    <w:rsid w:val="00B33DD0"/>
    <w:rsid w:val="00B34B7B"/>
    <w:rsid w:val="00B36365"/>
    <w:rsid w:val="00B44E45"/>
    <w:rsid w:val="00B47B72"/>
    <w:rsid w:val="00B50871"/>
    <w:rsid w:val="00B5207F"/>
    <w:rsid w:val="00B52289"/>
    <w:rsid w:val="00B52972"/>
    <w:rsid w:val="00B5623A"/>
    <w:rsid w:val="00B6213F"/>
    <w:rsid w:val="00B633C7"/>
    <w:rsid w:val="00B66ED2"/>
    <w:rsid w:val="00B77D1F"/>
    <w:rsid w:val="00B82217"/>
    <w:rsid w:val="00B829B9"/>
    <w:rsid w:val="00B8403B"/>
    <w:rsid w:val="00B86D87"/>
    <w:rsid w:val="00B905E9"/>
    <w:rsid w:val="00B93080"/>
    <w:rsid w:val="00B93C49"/>
    <w:rsid w:val="00B95725"/>
    <w:rsid w:val="00B95FCE"/>
    <w:rsid w:val="00B96B90"/>
    <w:rsid w:val="00B9788E"/>
    <w:rsid w:val="00BA08CA"/>
    <w:rsid w:val="00BA14A2"/>
    <w:rsid w:val="00BA2678"/>
    <w:rsid w:val="00BA463B"/>
    <w:rsid w:val="00BA64B3"/>
    <w:rsid w:val="00BA650E"/>
    <w:rsid w:val="00BA6D80"/>
    <w:rsid w:val="00BA70C7"/>
    <w:rsid w:val="00BA7215"/>
    <w:rsid w:val="00BA7AF3"/>
    <w:rsid w:val="00BB24E9"/>
    <w:rsid w:val="00BB41B0"/>
    <w:rsid w:val="00BB5E45"/>
    <w:rsid w:val="00BC2960"/>
    <w:rsid w:val="00BC5065"/>
    <w:rsid w:val="00BD2937"/>
    <w:rsid w:val="00BD5949"/>
    <w:rsid w:val="00BD60D0"/>
    <w:rsid w:val="00BE0562"/>
    <w:rsid w:val="00BE2F7A"/>
    <w:rsid w:val="00BE3A03"/>
    <w:rsid w:val="00BF2B3A"/>
    <w:rsid w:val="00BF3CD3"/>
    <w:rsid w:val="00BF5AE7"/>
    <w:rsid w:val="00BF66D8"/>
    <w:rsid w:val="00BF7958"/>
    <w:rsid w:val="00C07D2A"/>
    <w:rsid w:val="00C10211"/>
    <w:rsid w:val="00C10652"/>
    <w:rsid w:val="00C114C3"/>
    <w:rsid w:val="00C11512"/>
    <w:rsid w:val="00C14E2F"/>
    <w:rsid w:val="00C15A40"/>
    <w:rsid w:val="00C1626F"/>
    <w:rsid w:val="00C17970"/>
    <w:rsid w:val="00C22808"/>
    <w:rsid w:val="00C22BE5"/>
    <w:rsid w:val="00C235B0"/>
    <w:rsid w:val="00C23CE8"/>
    <w:rsid w:val="00C32DAA"/>
    <w:rsid w:val="00C333B2"/>
    <w:rsid w:val="00C3341B"/>
    <w:rsid w:val="00C344D4"/>
    <w:rsid w:val="00C357DD"/>
    <w:rsid w:val="00C35CBA"/>
    <w:rsid w:val="00C40AE1"/>
    <w:rsid w:val="00C41295"/>
    <w:rsid w:val="00C41C15"/>
    <w:rsid w:val="00C50D7B"/>
    <w:rsid w:val="00C50F8B"/>
    <w:rsid w:val="00C534BC"/>
    <w:rsid w:val="00C556C2"/>
    <w:rsid w:val="00C614E1"/>
    <w:rsid w:val="00C62BB0"/>
    <w:rsid w:val="00C70282"/>
    <w:rsid w:val="00C72A20"/>
    <w:rsid w:val="00C72BF2"/>
    <w:rsid w:val="00C73464"/>
    <w:rsid w:val="00C7555A"/>
    <w:rsid w:val="00C76684"/>
    <w:rsid w:val="00C80F0F"/>
    <w:rsid w:val="00C81B94"/>
    <w:rsid w:val="00C81C0F"/>
    <w:rsid w:val="00C82833"/>
    <w:rsid w:val="00C863B2"/>
    <w:rsid w:val="00C86F2F"/>
    <w:rsid w:val="00C87F24"/>
    <w:rsid w:val="00C90BDF"/>
    <w:rsid w:val="00C92D72"/>
    <w:rsid w:val="00C96808"/>
    <w:rsid w:val="00CA01DE"/>
    <w:rsid w:val="00CA0759"/>
    <w:rsid w:val="00CA6223"/>
    <w:rsid w:val="00CB0193"/>
    <w:rsid w:val="00CB3F4E"/>
    <w:rsid w:val="00CB5231"/>
    <w:rsid w:val="00CB537B"/>
    <w:rsid w:val="00CB5AA8"/>
    <w:rsid w:val="00CC1343"/>
    <w:rsid w:val="00CC37CC"/>
    <w:rsid w:val="00CC3E2D"/>
    <w:rsid w:val="00CC4698"/>
    <w:rsid w:val="00CC520D"/>
    <w:rsid w:val="00CC5628"/>
    <w:rsid w:val="00CD0FA0"/>
    <w:rsid w:val="00CD15AE"/>
    <w:rsid w:val="00CD4C50"/>
    <w:rsid w:val="00CD6567"/>
    <w:rsid w:val="00CD7860"/>
    <w:rsid w:val="00CE6255"/>
    <w:rsid w:val="00CE6F67"/>
    <w:rsid w:val="00CE7553"/>
    <w:rsid w:val="00CF1D2C"/>
    <w:rsid w:val="00CF5A1C"/>
    <w:rsid w:val="00CF5B3F"/>
    <w:rsid w:val="00CF658C"/>
    <w:rsid w:val="00CF6A35"/>
    <w:rsid w:val="00D00967"/>
    <w:rsid w:val="00D03A9B"/>
    <w:rsid w:val="00D05668"/>
    <w:rsid w:val="00D05E58"/>
    <w:rsid w:val="00D11A3A"/>
    <w:rsid w:val="00D17669"/>
    <w:rsid w:val="00D21C61"/>
    <w:rsid w:val="00D23000"/>
    <w:rsid w:val="00D24A53"/>
    <w:rsid w:val="00D259AD"/>
    <w:rsid w:val="00D25FD9"/>
    <w:rsid w:val="00D2698B"/>
    <w:rsid w:val="00D26BDF"/>
    <w:rsid w:val="00D33073"/>
    <w:rsid w:val="00D33298"/>
    <w:rsid w:val="00D34D01"/>
    <w:rsid w:val="00D3518A"/>
    <w:rsid w:val="00D36034"/>
    <w:rsid w:val="00D371BB"/>
    <w:rsid w:val="00D401EA"/>
    <w:rsid w:val="00D40862"/>
    <w:rsid w:val="00D46448"/>
    <w:rsid w:val="00D53C60"/>
    <w:rsid w:val="00D57D13"/>
    <w:rsid w:val="00D628B2"/>
    <w:rsid w:val="00D62F31"/>
    <w:rsid w:val="00D6780A"/>
    <w:rsid w:val="00D71EC9"/>
    <w:rsid w:val="00D7467E"/>
    <w:rsid w:val="00D7524B"/>
    <w:rsid w:val="00D769C9"/>
    <w:rsid w:val="00D76C6E"/>
    <w:rsid w:val="00D805FD"/>
    <w:rsid w:val="00D80D80"/>
    <w:rsid w:val="00D81D66"/>
    <w:rsid w:val="00D849F8"/>
    <w:rsid w:val="00D87CC1"/>
    <w:rsid w:val="00D91ED3"/>
    <w:rsid w:val="00D926ED"/>
    <w:rsid w:val="00D931C6"/>
    <w:rsid w:val="00D93AAE"/>
    <w:rsid w:val="00D94DD9"/>
    <w:rsid w:val="00D9549A"/>
    <w:rsid w:val="00D95E5D"/>
    <w:rsid w:val="00D97567"/>
    <w:rsid w:val="00DA144A"/>
    <w:rsid w:val="00DA36E4"/>
    <w:rsid w:val="00DA4517"/>
    <w:rsid w:val="00DA4954"/>
    <w:rsid w:val="00DA7F03"/>
    <w:rsid w:val="00DC44C6"/>
    <w:rsid w:val="00DC5EA5"/>
    <w:rsid w:val="00DC63F7"/>
    <w:rsid w:val="00DC7B00"/>
    <w:rsid w:val="00DC7EC5"/>
    <w:rsid w:val="00DD2162"/>
    <w:rsid w:val="00DD3B04"/>
    <w:rsid w:val="00DD5BEC"/>
    <w:rsid w:val="00DD7637"/>
    <w:rsid w:val="00DE0FFA"/>
    <w:rsid w:val="00DE1332"/>
    <w:rsid w:val="00DF0EF7"/>
    <w:rsid w:val="00DF3E61"/>
    <w:rsid w:val="00DF6763"/>
    <w:rsid w:val="00E05F6B"/>
    <w:rsid w:val="00E136DF"/>
    <w:rsid w:val="00E155B3"/>
    <w:rsid w:val="00E20707"/>
    <w:rsid w:val="00E20720"/>
    <w:rsid w:val="00E20AA8"/>
    <w:rsid w:val="00E2117D"/>
    <w:rsid w:val="00E213BC"/>
    <w:rsid w:val="00E21444"/>
    <w:rsid w:val="00E2367F"/>
    <w:rsid w:val="00E24258"/>
    <w:rsid w:val="00E300B8"/>
    <w:rsid w:val="00E306F0"/>
    <w:rsid w:val="00E30F23"/>
    <w:rsid w:val="00E32564"/>
    <w:rsid w:val="00E32AD4"/>
    <w:rsid w:val="00E343E4"/>
    <w:rsid w:val="00E36501"/>
    <w:rsid w:val="00E525E9"/>
    <w:rsid w:val="00E53E18"/>
    <w:rsid w:val="00E55619"/>
    <w:rsid w:val="00E6136E"/>
    <w:rsid w:val="00E639A9"/>
    <w:rsid w:val="00E65CA1"/>
    <w:rsid w:val="00E66E11"/>
    <w:rsid w:val="00E67F91"/>
    <w:rsid w:val="00E71B3F"/>
    <w:rsid w:val="00E72659"/>
    <w:rsid w:val="00E74631"/>
    <w:rsid w:val="00E773B7"/>
    <w:rsid w:val="00E80BEB"/>
    <w:rsid w:val="00E83316"/>
    <w:rsid w:val="00E83EFD"/>
    <w:rsid w:val="00E8482D"/>
    <w:rsid w:val="00E85BFA"/>
    <w:rsid w:val="00E91484"/>
    <w:rsid w:val="00E91E07"/>
    <w:rsid w:val="00E92AC2"/>
    <w:rsid w:val="00E943B4"/>
    <w:rsid w:val="00E9538B"/>
    <w:rsid w:val="00E97873"/>
    <w:rsid w:val="00EA1198"/>
    <w:rsid w:val="00EA148B"/>
    <w:rsid w:val="00EA6396"/>
    <w:rsid w:val="00EA6B83"/>
    <w:rsid w:val="00EB0101"/>
    <w:rsid w:val="00EB028D"/>
    <w:rsid w:val="00EB22BD"/>
    <w:rsid w:val="00EB327E"/>
    <w:rsid w:val="00EB7639"/>
    <w:rsid w:val="00EC0CC4"/>
    <w:rsid w:val="00EC2D2B"/>
    <w:rsid w:val="00EC668E"/>
    <w:rsid w:val="00EC74A6"/>
    <w:rsid w:val="00ED3502"/>
    <w:rsid w:val="00ED3CD4"/>
    <w:rsid w:val="00ED4EFD"/>
    <w:rsid w:val="00ED6624"/>
    <w:rsid w:val="00ED71F8"/>
    <w:rsid w:val="00EE077E"/>
    <w:rsid w:val="00EE0BFA"/>
    <w:rsid w:val="00EE15BF"/>
    <w:rsid w:val="00EE163E"/>
    <w:rsid w:val="00EE29AA"/>
    <w:rsid w:val="00EE2B9B"/>
    <w:rsid w:val="00EE2E70"/>
    <w:rsid w:val="00EE417C"/>
    <w:rsid w:val="00EE4BE4"/>
    <w:rsid w:val="00EE6ECE"/>
    <w:rsid w:val="00EE74DF"/>
    <w:rsid w:val="00EF245D"/>
    <w:rsid w:val="00EF25C9"/>
    <w:rsid w:val="00EF524B"/>
    <w:rsid w:val="00EF6BD9"/>
    <w:rsid w:val="00F025E1"/>
    <w:rsid w:val="00F02ED7"/>
    <w:rsid w:val="00F04E41"/>
    <w:rsid w:val="00F04ED7"/>
    <w:rsid w:val="00F05DCB"/>
    <w:rsid w:val="00F12D53"/>
    <w:rsid w:val="00F12DA8"/>
    <w:rsid w:val="00F12F48"/>
    <w:rsid w:val="00F145A0"/>
    <w:rsid w:val="00F14C10"/>
    <w:rsid w:val="00F15964"/>
    <w:rsid w:val="00F226DB"/>
    <w:rsid w:val="00F22895"/>
    <w:rsid w:val="00F260AD"/>
    <w:rsid w:val="00F26C99"/>
    <w:rsid w:val="00F351F1"/>
    <w:rsid w:val="00F368E5"/>
    <w:rsid w:val="00F41DE3"/>
    <w:rsid w:val="00F420F4"/>
    <w:rsid w:val="00F443D4"/>
    <w:rsid w:val="00F46768"/>
    <w:rsid w:val="00F5028C"/>
    <w:rsid w:val="00F65096"/>
    <w:rsid w:val="00F67FBC"/>
    <w:rsid w:val="00F71605"/>
    <w:rsid w:val="00F717A9"/>
    <w:rsid w:val="00F71965"/>
    <w:rsid w:val="00F7409C"/>
    <w:rsid w:val="00F7590F"/>
    <w:rsid w:val="00F77809"/>
    <w:rsid w:val="00F83C1F"/>
    <w:rsid w:val="00F85113"/>
    <w:rsid w:val="00F863B8"/>
    <w:rsid w:val="00F91F42"/>
    <w:rsid w:val="00F951BF"/>
    <w:rsid w:val="00FA1A9F"/>
    <w:rsid w:val="00FA1D62"/>
    <w:rsid w:val="00FA2442"/>
    <w:rsid w:val="00FA4E07"/>
    <w:rsid w:val="00FA5529"/>
    <w:rsid w:val="00FA5531"/>
    <w:rsid w:val="00FB1E38"/>
    <w:rsid w:val="00FB2007"/>
    <w:rsid w:val="00FB258C"/>
    <w:rsid w:val="00FB417D"/>
    <w:rsid w:val="00FB4B4D"/>
    <w:rsid w:val="00FB4CE0"/>
    <w:rsid w:val="00FB60E4"/>
    <w:rsid w:val="00FB7448"/>
    <w:rsid w:val="00FB78A4"/>
    <w:rsid w:val="00FB7B45"/>
    <w:rsid w:val="00FC091F"/>
    <w:rsid w:val="00FC0AEE"/>
    <w:rsid w:val="00FC38B7"/>
    <w:rsid w:val="00FC3A92"/>
    <w:rsid w:val="00FC4193"/>
    <w:rsid w:val="00FC52A1"/>
    <w:rsid w:val="00FC5ABD"/>
    <w:rsid w:val="00FC721B"/>
    <w:rsid w:val="00FD11B0"/>
    <w:rsid w:val="00FD2087"/>
    <w:rsid w:val="00FD208F"/>
    <w:rsid w:val="00FD6D12"/>
    <w:rsid w:val="00FD6FA1"/>
    <w:rsid w:val="00FE64BB"/>
    <w:rsid w:val="00FE67F0"/>
    <w:rsid w:val="00FF0639"/>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86555E"/>
  <w15:docId w15:val="{F905445D-28F3-4174-9BF2-82D56CAC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11D"/>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CC5628"/>
    <w:pPr>
      <w:keepNext/>
      <w:jc w:val="center"/>
      <w:outlineLvl w:val="0"/>
    </w:pPr>
    <w:rPr>
      <w:rFonts w:ascii="Book Antiqua" w:hAnsi="Book Antiqu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37140"/>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37140"/>
    <w:rPr>
      <w:rFonts w:ascii="Arial" w:eastAsia="Times New Roman" w:hAnsi="Arial" w:cs="Arial"/>
    </w:rPr>
  </w:style>
  <w:style w:type="character" w:styleId="PageNumber">
    <w:name w:val="page number"/>
    <w:basedOn w:val="DefaultParagraphFont"/>
    <w:rsid w:val="00824BCE"/>
  </w:style>
  <w:style w:type="character" w:customStyle="1" w:styleId="Heading1Char">
    <w:name w:val="Heading 1 Char"/>
    <w:basedOn w:val="DefaultParagraphFont"/>
    <w:link w:val="Heading1"/>
    <w:uiPriority w:val="99"/>
    <w:rsid w:val="00CC5628"/>
    <w:rPr>
      <w:rFonts w:ascii="Book Antiqua" w:eastAsia="Times New Roman" w:hAnsi="Book Antiqua"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http://www.powergrid.in" TargetMode="External"/><Relationship Id="rId3" Type="http://schemas.openxmlformats.org/officeDocument/2006/relationships/settings" Target="settings.xml"/><Relationship Id="rId7" Type="http://schemas.openxmlformats.org/officeDocument/2006/relationships/hyperlink" Target="mailto:nainwal@powergridindia.com" TargetMode="External"/><Relationship Id="rId12" Type="http://schemas.openxmlformats.org/officeDocument/2006/relationships/hyperlink" Target="https://epay.powergrid.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inwal@powergridind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ainwal@powergridindia.com" TargetMode="External"/><Relationship Id="rId4" Type="http://schemas.openxmlformats.org/officeDocument/2006/relationships/webSettings" Target="web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2622</Words>
  <Characters>14951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90</cp:revision>
  <cp:lastPrinted>2019-06-24T11:57:00Z</cp:lastPrinted>
  <dcterms:created xsi:type="dcterms:W3CDTF">2020-10-21T07:38:00Z</dcterms:created>
  <dcterms:modified xsi:type="dcterms:W3CDTF">2024-09-06T05:38:00Z</dcterms:modified>
</cp:coreProperties>
</file>